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Y="708"/>
        <w:tblW w:w="0" w:type="auto"/>
        <w:tblLook w:val="01E0" w:firstRow="1" w:lastRow="1" w:firstColumn="1" w:lastColumn="1" w:noHBand="0" w:noVBand="0"/>
      </w:tblPr>
      <w:tblGrid>
        <w:gridCol w:w="2088"/>
        <w:gridCol w:w="7124"/>
      </w:tblGrid>
      <w:tr w:rsidR="00BE59BE" w:rsidRPr="006818A6" w:rsidTr="002C2CC2">
        <w:tc>
          <w:tcPr>
            <w:tcW w:w="9212" w:type="dxa"/>
            <w:gridSpan w:val="2"/>
            <w:tcBorders>
              <w:bottom w:val="single" w:sz="12" w:space="0" w:color="auto"/>
            </w:tcBorders>
          </w:tcPr>
          <w:p w:rsidR="00BE59BE" w:rsidRPr="006818A6" w:rsidRDefault="00BE59BE" w:rsidP="002C2CC2">
            <w:pPr>
              <w:jc w:val="center"/>
              <w:rPr>
                <w:rFonts w:cs="Arial"/>
                <w:b/>
                <w:sz w:val="20"/>
                <w:szCs w:val="20"/>
              </w:rPr>
            </w:pPr>
            <w:bookmarkStart w:id="0" w:name="_GoBack"/>
            <w:bookmarkEnd w:id="0"/>
            <w:r w:rsidRPr="006818A6">
              <w:rPr>
                <w:rFonts w:cs="Arial"/>
                <w:b/>
                <w:sz w:val="20"/>
                <w:szCs w:val="20"/>
              </w:rPr>
              <w:t>MINISTERSTVO  FINANCIÍ  SLOVENSKEJ  REPUBLIKY</w:t>
            </w:r>
          </w:p>
          <w:p w:rsidR="00BE59BE" w:rsidRPr="006818A6" w:rsidRDefault="00BE59BE" w:rsidP="002C2CC2">
            <w:pPr>
              <w:jc w:val="center"/>
              <w:rPr>
                <w:rFonts w:cs="Arial"/>
                <w:b/>
                <w:sz w:val="20"/>
                <w:szCs w:val="20"/>
              </w:rPr>
            </w:pPr>
          </w:p>
          <w:p w:rsidR="00BE59BE" w:rsidRPr="006818A6" w:rsidRDefault="00BE59BE" w:rsidP="002C2CC2">
            <w:pPr>
              <w:jc w:val="center"/>
              <w:rPr>
                <w:rFonts w:cs="Arial"/>
                <w:b/>
                <w:sz w:val="20"/>
                <w:szCs w:val="20"/>
              </w:rPr>
            </w:pPr>
          </w:p>
          <w:p w:rsidR="00BE59BE" w:rsidRPr="006818A6" w:rsidRDefault="00BE59BE" w:rsidP="002C2CC2">
            <w:pPr>
              <w:jc w:val="center"/>
              <w:rPr>
                <w:rFonts w:cs="Arial"/>
                <w:b/>
                <w:sz w:val="20"/>
                <w:szCs w:val="20"/>
              </w:rPr>
            </w:pPr>
          </w:p>
          <w:p w:rsidR="00BE59BE" w:rsidRPr="006818A6" w:rsidRDefault="00BE59BE" w:rsidP="002C2CC2">
            <w:pPr>
              <w:jc w:val="center"/>
              <w:rPr>
                <w:rFonts w:cs="Arial"/>
                <w:b/>
                <w:sz w:val="20"/>
                <w:szCs w:val="20"/>
              </w:rPr>
            </w:pPr>
          </w:p>
          <w:p w:rsidR="00BE59BE" w:rsidRPr="006818A6" w:rsidRDefault="00BE59BE" w:rsidP="002C2CC2">
            <w:pPr>
              <w:jc w:val="center"/>
              <w:rPr>
                <w:rFonts w:cs="Arial"/>
                <w:b/>
                <w:sz w:val="20"/>
                <w:szCs w:val="20"/>
              </w:rPr>
            </w:pPr>
          </w:p>
          <w:p w:rsidR="00BE59BE" w:rsidRPr="006818A6" w:rsidRDefault="00BE59BE" w:rsidP="002C2CC2">
            <w:pPr>
              <w:jc w:val="center"/>
              <w:rPr>
                <w:rFonts w:cs="Arial"/>
                <w:b/>
                <w:sz w:val="20"/>
                <w:szCs w:val="20"/>
              </w:rPr>
            </w:pPr>
          </w:p>
          <w:p w:rsidR="00BE59BE" w:rsidRPr="006818A6" w:rsidRDefault="00BE59BE" w:rsidP="002C2CC2">
            <w:pPr>
              <w:rPr>
                <w:rFonts w:cs="Arial"/>
                <w:b/>
                <w:sz w:val="20"/>
                <w:szCs w:val="20"/>
              </w:rPr>
            </w:pPr>
          </w:p>
          <w:p w:rsidR="00BE59BE" w:rsidRPr="006818A6" w:rsidRDefault="000830F1" w:rsidP="002C2CC2">
            <w:pPr>
              <w:jc w:val="center"/>
              <w:rPr>
                <w:rFonts w:cs="Arial"/>
                <w:b/>
                <w:sz w:val="20"/>
                <w:szCs w:val="20"/>
              </w:rPr>
            </w:pPr>
            <w:r>
              <w:rPr>
                <w:rFonts w:cs="Arial"/>
                <w:b/>
                <w:noProof/>
                <w:sz w:val="20"/>
                <w:szCs w:val="20"/>
              </w:rPr>
              <w:object w:dxaOrig="1440" w:dyaOrig="1440" w14:anchorId="53ADC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0.95pt;margin-top:-45.6pt;width:117pt;height:48.3pt;z-index:251659264" o:userdrawn="t" fillcolor="#bbe0e3">
                  <v:imagedata r:id="rId8" o:title=""/>
                  <w10:wrap type="square"/>
                </v:shape>
                <o:OLEObject Type="Embed" ProgID="AcroExch.Document.11" ShapeID="_x0000_s1026" DrawAspect="Content" ObjectID="_1519033723" r:id="rId9"/>
              </w:object>
            </w:r>
          </w:p>
        </w:tc>
      </w:tr>
      <w:tr w:rsidR="00BE59BE" w:rsidRPr="006818A6" w:rsidTr="002C2CC2">
        <w:trPr>
          <w:trHeight w:val="1117"/>
        </w:trPr>
        <w:tc>
          <w:tcPr>
            <w:tcW w:w="2088" w:type="dxa"/>
            <w:tcBorders>
              <w:top w:val="single" w:sz="12" w:space="0" w:color="auto"/>
              <w:left w:val="single" w:sz="12" w:space="0" w:color="auto"/>
            </w:tcBorders>
            <w:shd w:val="clear" w:color="auto" w:fill="95B3D7"/>
          </w:tcPr>
          <w:p w:rsidR="00BE59BE" w:rsidRPr="006818A6" w:rsidRDefault="00BE59BE" w:rsidP="002C2CC2">
            <w:pPr>
              <w:spacing w:before="240"/>
              <w:rPr>
                <w:rFonts w:cs="Arial"/>
                <w:b/>
                <w:szCs w:val="16"/>
              </w:rPr>
            </w:pPr>
            <w:r w:rsidRPr="006818A6">
              <w:rPr>
                <w:rFonts w:cs="Arial"/>
                <w:b/>
                <w:szCs w:val="16"/>
              </w:rPr>
              <w:t>Manuál č.:</w:t>
            </w:r>
          </w:p>
        </w:tc>
        <w:tc>
          <w:tcPr>
            <w:tcW w:w="7124" w:type="dxa"/>
            <w:tcBorders>
              <w:top w:val="single" w:sz="12" w:space="0" w:color="auto"/>
              <w:right w:val="single" w:sz="12" w:space="0" w:color="auto"/>
            </w:tcBorders>
            <w:shd w:val="clear" w:color="auto" w:fill="95B3D7"/>
          </w:tcPr>
          <w:p w:rsidR="00BE59BE" w:rsidRPr="006818A6" w:rsidRDefault="00BE59BE" w:rsidP="00BE59BE">
            <w:pPr>
              <w:spacing w:before="240"/>
              <w:rPr>
                <w:rFonts w:cs="Arial"/>
                <w:b/>
                <w:szCs w:val="16"/>
              </w:rPr>
            </w:pPr>
            <w:r>
              <w:rPr>
                <w:rFonts w:cs="Arial"/>
                <w:b/>
                <w:bCs/>
                <w:szCs w:val="16"/>
              </w:rPr>
              <w:t>1</w:t>
            </w:r>
            <w:r w:rsidRPr="006818A6">
              <w:rPr>
                <w:rFonts w:cs="Arial"/>
                <w:b/>
                <w:bCs/>
                <w:szCs w:val="16"/>
              </w:rPr>
              <w:t>/201</w:t>
            </w:r>
            <w:r>
              <w:rPr>
                <w:rFonts w:cs="Arial"/>
                <w:b/>
                <w:bCs/>
                <w:szCs w:val="16"/>
              </w:rPr>
              <w:t>4</w:t>
            </w:r>
            <w:r w:rsidRPr="006818A6">
              <w:rPr>
                <w:rFonts w:cs="Arial"/>
                <w:b/>
                <w:bCs/>
                <w:szCs w:val="16"/>
              </w:rPr>
              <w:t xml:space="preserve"> – </w:t>
            </w:r>
            <w:r w:rsidRPr="006818A6">
              <w:rPr>
                <w:rFonts w:cs="Arial"/>
                <w:b/>
                <w:szCs w:val="16"/>
              </w:rPr>
              <w:t>M</w:t>
            </w:r>
          </w:p>
        </w:tc>
      </w:tr>
      <w:tr w:rsidR="00BE59BE" w:rsidRPr="006818A6" w:rsidTr="002C2CC2">
        <w:trPr>
          <w:trHeight w:val="376"/>
        </w:trPr>
        <w:tc>
          <w:tcPr>
            <w:tcW w:w="2088" w:type="dxa"/>
            <w:tcBorders>
              <w:left w:val="single" w:sz="12" w:space="0" w:color="auto"/>
            </w:tcBorders>
            <w:shd w:val="clear" w:color="auto" w:fill="95B3D7"/>
          </w:tcPr>
          <w:p w:rsidR="00BE59BE" w:rsidRPr="006818A6" w:rsidRDefault="00BE59BE" w:rsidP="002C2CC2">
            <w:pPr>
              <w:rPr>
                <w:rFonts w:cs="Arial"/>
                <w:b/>
                <w:szCs w:val="16"/>
              </w:rPr>
            </w:pPr>
            <w:r w:rsidRPr="006818A6">
              <w:rPr>
                <w:rFonts w:cs="Arial"/>
                <w:b/>
                <w:szCs w:val="16"/>
              </w:rPr>
              <w:t>Verzia č.:</w:t>
            </w:r>
          </w:p>
        </w:tc>
        <w:tc>
          <w:tcPr>
            <w:tcW w:w="7124" w:type="dxa"/>
            <w:tcBorders>
              <w:right w:val="single" w:sz="12" w:space="0" w:color="auto"/>
            </w:tcBorders>
            <w:shd w:val="clear" w:color="auto" w:fill="95B3D7"/>
          </w:tcPr>
          <w:p w:rsidR="00BE59BE" w:rsidRPr="006818A6" w:rsidRDefault="00BE59BE" w:rsidP="002C2CC2">
            <w:pPr>
              <w:rPr>
                <w:rFonts w:cs="Arial"/>
                <w:szCs w:val="16"/>
              </w:rPr>
            </w:pPr>
            <w:r>
              <w:rPr>
                <w:rFonts w:cs="Arial"/>
                <w:szCs w:val="16"/>
              </w:rPr>
              <w:t>1</w:t>
            </w:r>
            <w:r w:rsidRPr="006818A6">
              <w:rPr>
                <w:rFonts w:cs="Arial"/>
                <w:szCs w:val="16"/>
              </w:rPr>
              <w:t>.</w:t>
            </w:r>
            <w:r w:rsidR="008F5E3F">
              <w:rPr>
                <w:rFonts w:cs="Arial"/>
                <w:szCs w:val="16"/>
              </w:rPr>
              <w:t>2</w:t>
            </w:r>
          </w:p>
        </w:tc>
      </w:tr>
      <w:tr w:rsidR="00BE59BE" w:rsidRPr="006818A6" w:rsidTr="002C2CC2">
        <w:trPr>
          <w:trHeight w:val="368"/>
        </w:trPr>
        <w:tc>
          <w:tcPr>
            <w:tcW w:w="2088" w:type="dxa"/>
            <w:tcBorders>
              <w:left w:val="single" w:sz="12" w:space="0" w:color="auto"/>
            </w:tcBorders>
            <w:shd w:val="clear" w:color="auto" w:fill="95B3D7"/>
          </w:tcPr>
          <w:p w:rsidR="00BE59BE" w:rsidRPr="006818A6" w:rsidRDefault="00BE59BE" w:rsidP="002C2CC2">
            <w:pPr>
              <w:rPr>
                <w:rFonts w:cs="Arial"/>
                <w:b/>
                <w:szCs w:val="16"/>
              </w:rPr>
            </w:pPr>
            <w:r w:rsidRPr="006818A6">
              <w:rPr>
                <w:rFonts w:cs="Arial"/>
                <w:b/>
                <w:szCs w:val="16"/>
              </w:rPr>
              <w:t>Vecné zameranie:</w:t>
            </w:r>
          </w:p>
        </w:tc>
        <w:tc>
          <w:tcPr>
            <w:tcW w:w="7124" w:type="dxa"/>
            <w:tcBorders>
              <w:right w:val="single" w:sz="12" w:space="0" w:color="auto"/>
            </w:tcBorders>
            <w:shd w:val="clear" w:color="auto" w:fill="95B3D7"/>
          </w:tcPr>
          <w:p w:rsidR="00BE59BE" w:rsidRPr="006818A6" w:rsidRDefault="00BE59BE" w:rsidP="00BE59BE">
            <w:pPr>
              <w:rPr>
                <w:rFonts w:cs="Arial"/>
                <w:szCs w:val="16"/>
              </w:rPr>
            </w:pPr>
            <w:r w:rsidRPr="006818A6">
              <w:rPr>
                <w:rFonts w:cs="Arial"/>
                <w:bCs/>
                <w:szCs w:val="16"/>
              </w:rPr>
              <w:t xml:space="preserve">Manuál pre </w:t>
            </w:r>
            <w:r>
              <w:rPr>
                <w:rFonts w:cs="Arial"/>
                <w:bCs/>
                <w:szCs w:val="16"/>
              </w:rPr>
              <w:t>automatické účtovanie bankových výpisov v ISUF</w:t>
            </w:r>
          </w:p>
        </w:tc>
      </w:tr>
      <w:tr w:rsidR="00BE59BE" w:rsidRPr="006818A6" w:rsidTr="002C2CC2">
        <w:tc>
          <w:tcPr>
            <w:tcW w:w="2088" w:type="dxa"/>
            <w:tcBorders>
              <w:left w:val="single" w:sz="12" w:space="0" w:color="auto"/>
            </w:tcBorders>
            <w:shd w:val="clear" w:color="auto" w:fill="95B3D7"/>
            <w:vAlign w:val="center"/>
          </w:tcPr>
          <w:p w:rsidR="00BE59BE" w:rsidRPr="006818A6" w:rsidRDefault="00BE59BE" w:rsidP="002C2CC2">
            <w:pPr>
              <w:rPr>
                <w:rFonts w:cs="Arial"/>
                <w:b/>
                <w:szCs w:val="16"/>
              </w:rPr>
            </w:pPr>
            <w:r w:rsidRPr="006818A6">
              <w:rPr>
                <w:rFonts w:cs="Arial"/>
                <w:b/>
                <w:szCs w:val="16"/>
              </w:rPr>
              <w:t>Vydáva:</w:t>
            </w:r>
          </w:p>
        </w:tc>
        <w:tc>
          <w:tcPr>
            <w:tcW w:w="7124" w:type="dxa"/>
            <w:tcBorders>
              <w:right w:val="single" w:sz="12" w:space="0" w:color="auto"/>
            </w:tcBorders>
            <w:shd w:val="clear" w:color="auto" w:fill="95B3D7"/>
          </w:tcPr>
          <w:p w:rsidR="00BE59BE" w:rsidRPr="006818A6" w:rsidRDefault="00BE59BE" w:rsidP="002C2CC2">
            <w:pPr>
              <w:spacing w:before="60" w:after="60"/>
              <w:rPr>
                <w:rFonts w:cs="Arial"/>
                <w:szCs w:val="16"/>
              </w:rPr>
            </w:pPr>
            <w:r w:rsidRPr="006818A6">
              <w:rPr>
                <w:rFonts w:cs="Arial"/>
                <w:szCs w:val="16"/>
              </w:rPr>
              <w:t>odbor systémových analýz a účtovníctva</w:t>
            </w:r>
          </w:p>
        </w:tc>
      </w:tr>
      <w:tr w:rsidR="00BE59BE" w:rsidRPr="006818A6" w:rsidTr="002C2CC2">
        <w:tc>
          <w:tcPr>
            <w:tcW w:w="2088" w:type="dxa"/>
            <w:tcBorders>
              <w:left w:val="single" w:sz="12" w:space="0" w:color="auto"/>
            </w:tcBorders>
            <w:shd w:val="clear" w:color="auto" w:fill="95B3D7"/>
            <w:vAlign w:val="center"/>
          </w:tcPr>
          <w:p w:rsidR="00BE59BE" w:rsidRPr="006818A6" w:rsidRDefault="00BE59BE" w:rsidP="002C2CC2">
            <w:pPr>
              <w:rPr>
                <w:rFonts w:cs="Arial"/>
                <w:b/>
                <w:szCs w:val="16"/>
              </w:rPr>
            </w:pPr>
          </w:p>
        </w:tc>
        <w:tc>
          <w:tcPr>
            <w:tcW w:w="7124" w:type="dxa"/>
            <w:tcBorders>
              <w:right w:val="single" w:sz="12" w:space="0" w:color="auto"/>
            </w:tcBorders>
            <w:shd w:val="clear" w:color="auto" w:fill="95B3D7"/>
          </w:tcPr>
          <w:p w:rsidR="00BE59BE" w:rsidRPr="006818A6" w:rsidRDefault="00BE59BE" w:rsidP="002C2CC2">
            <w:pPr>
              <w:spacing w:before="60" w:after="60"/>
              <w:rPr>
                <w:rFonts w:cs="Arial"/>
                <w:szCs w:val="16"/>
              </w:rPr>
            </w:pPr>
            <w:r w:rsidRPr="006818A6">
              <w:rPr>
                <w:rFonts w:cs="Arial"/>
                <w:szCs w:val="16"/>
              </w:rPr>
              <w:t xml:space="preserve">sekcia európskych </w:t>
            </w:r>
            <w:r>
              <w:rPr>
                <w:rFonts w:cs="Arial"/>
                <w:szCs w:val="16"/>
              </w:rPr>
              <w:t>fondov</w:t>
            </w:r>
          </w:p>
        </w:tc>
      </w:tr>
      <w:tr w:rsidR="00BE59BE" w:rsidRPr="006818A6" w:rsidTr="002C2CC2">
        <w:trPr>
          <w:trHeight w:val="426"/>
        </w:trPr>
        <w:tc>
          <w:tcPr>
            <w:tcW w:w="2088" w:type="dxa"/>
            <w:tcBorders>
              <w:left w:val="single" w:sz="12" w:space="0" w:color="auto"/>
            </w:tcBorders>
            <w:shd w:val="clear" w:color="auto" w:fill="95B3D7"/>
            <w:vAlign w:val="center"/>
          </w:tcPr>
          <w:p w:rsidR="00BE59BE" w:rsidRPr="006818A6" w:rsidRDefault="00BE59BE" w:rsidP="002C2CC2">
            <w:pPr>
              <w:rPr>
                <w:rFonts w:cs="Arial"/>
                <w:b/>
                <w:szCs w:val="16"/>
              </w:rPr>
            </w:pPr>
          </w:p>
        </w:tc>
        <w:tc>
          <w:tcPr>
            <w:tcW w:w="7124" w:type="dxa"/>
            <w:tcBorders>
              <w:right w:val="single" w:sz="12" w:space="0" w:color="auto"/>
            </w:tcBorders>
            <w:shd w:val="clear" w:color="auto" w:fill="95B3D7"/>
          </w:tcPr>
          <w:p w:rsidR="00BE59BE" w:rsidRPr="006818A6" w:rsidRDefault="00BE59BE" w:rsidP="002C2CC2">
            <w:pPr>
              <w:spacing w:before="60" w:after="60"/>
              <w:rPr>
                <w:rFonts w:cs="Arial"/>
                <w:szCs w:val="16"/>
              </w:rPr>
            </w:pPr>
            <w:r w:rsidRPr="006818A6">
              <w:rPr>
                <w:rFonts w:cs="Arial"/>
                <w:szCs w:val="16"/>
              </w:rPr>
              <w:t>Ministerstvo financií SR</w:t>
            </w:r>
          </w:p>
        </w:tc>
      </w:tr>
      <w:tr w:rsidR="00BE59BE" w:rsidRPr="006818A6" w:rsidTr="002C2CC2">
        <w:trPr>
          <w:trHeight w:val="726"/>
        </w:trPr>
        <w:tc>
          <w:tcPr>
            <w:tcW w:w="2088" w:type="dxa"/>
            <w:tcBorders>
              <w:left w:val="single" w:sz="12" w:space="0" w:color="auto"/>
            </w:tcBorders>
            <w:shd w:val="clear" w:color="auto" w:fill="95B3D7"/>
          </w:tcPr>
          <w:p w:rsidR="00BE59BE" w:rsidRDefault="00BE59BE" w:rsidP="002C2CC2">
            <w:pPr>
              <w:rPr>
                <w:rFonts w:cs="Arial"/>
                <w:b/>
                <w:szCs w:val="16"/>
              </w:rPr>
            </w:pPr>
            <w:r w:rsidRPr="006818A6">
              <w:rPr>
                <w:rFonts w:cs="Arial"/>
                <w:b/>
                <w:szCs w:val="16"/>
              </w:rPr>
              <w:t>Určené pre:</w:t>
            </w:r>
          </w:p>
          <w:p w:rsidR="00273F40" w:rsidRDefault="00273F40" w:rsidP="002C2CC2">
            <w:pPr>
              <w:rPr>
                <w:rFonts w:cs="Arial"/>
                <w:b/>
                <w:szCs w:val="16"/>
              </w:rPr>
            </w:pPr>
          </w:p>
          <w:p w:rsidR="00273F40" w:rsidRDefault="00273F40" w:rsidP="002C2CC2">
            <w:pPr>
              <w:rPr>
                <w:rFonts w:cs="Arial"/>
                <w:b/>
                <w:szCs w:val="16"/>
              </w:rPr>
            </w:pPr>
            <w:r>
              <w:rPr>
                <w:rFonts w:cs="Arial"/>
                <w:b/>
                <w:szCs w:val="16"/>
              </w:rPr>
              <w:t>Dátum vydania:</w:t>
            </w:r>
          </w:p>
          <w:p w:rsidR="00273F40" w:rsidRPr="006818A6" w:rsidRDefault="00273F40" w:rsidP="002C2CC2">
            <w:pPr>
              <w:rPr>
                <w:rFonts w:cs="Arial"/>
                <w:b/>
                <w:szCs w:val="16"/>
              </w:rPr>
            </w:pPr>
            <w:r>
              <w:rPr>
                <w:rFonts w:cs="Arial"/>
                <w:b/>
                <w:szCs w:val="16"/>
              </w:rPr>
              <w:t>Dátum účinnosti:</w:t>
            </w:r>
          </w:p>
        </w:tc>
        <w:tc>
          <w:tcPr>
            <w:tcW w:w="7124" w:type="dxa"/>
            <w:tcBorders>
              <w:right w:val="single" w:sz="12" w:space="0" w:color="auto"/>
            </w:tcBorders>
            <w:shd w:val="clear" w:color="auto" w:fill="95B3D7"/>
          </w:tcPr>
          <w:p w:rsidR="00273F40" w:rsidRPr="00273F40" w:rsidRDefault="00BE59BE" w:rsidP="00BE59BE">
            <w:pPr>
              <w:rPr>
                <w:rFonts w:cs="Arial"/>
                <w:szCs w:val="16"/>
              </w:rPr>
            </w:pPr>
            <w:r w:rsidRPr="00273F40">
              <w:rPr>
                <w:rFonts w:cs="Arial"/>
                <w:szCs w:val="16"/>
              </w:rPr>
              <w:t xml:space="preserve">platobnú jednotku </w:t>
            </w:r>
          </w:p>
          <w:p w:rsidR="00273F40" w:rsidRDefault="00273F40" w:rsidP="00BE59BE">
            <w:pPr>
              <w:rPr>
                <w:rFonts w:cs="Arial"/>
                <w:b/>
                <w:szCs w:val="16"/>
              </w:rPr>
            </w:pPr>
          </w:p>
          <w:p w:rsidR="00273F40" w:rsidRPr="00273F40" w:rsidRDefault="00863DB0" w:rsidP="00BE59BE">
            <w:pPr>
              <w:rPr>
                <w:rFonts w:cs="Arial"/>
                <w:b/>
                <w:szCs w:val="16"/>
              </w:rPr>
            </w:pPr>
            <w:r>
              <w:rPr>
                <w:rFonts w:cs="Arial"/>
                <w:b/>
                <w:szCs w:val="16"/>
              </w:rPr>
              <w:t>09.03</w:t>
            </w:r>
            <w:r w:rsidR="008F5E3F">
              <w:rPr>
                <w:rFonts w:cs="Arial"/>
                <w:b/>
                <w:szCs w:val="16"/>
              </w:rPr>
              <w:t>.2016</w:t>
            </w:r>
          </w:p>
          <w:p w:rsidR="00273F40" w:rsidRPr="00273F40" w:rsidRDefault="00863DB0" w:rsidP="00BE59BE">
            <w:pPr>
              <w:rPr>
                <w:rFonts w:cs="Arial"/>
                <w:b/>
                <w:szCs w:val="16"/>
              </w:rPr>
            </w:pPr>
            <w:r>
              <w:rPr>
                <w:rFonts w:cs="Arial"/>
                <w:b/>
                <w:szCs w:val="16"/>
              </w:rPr>
              <w:t>09.03</w:t>
            </w:r>
            <w:r w:rsidR="008F5E3F">
              <w:rPr>
                <w:rFonts w:cs="Arial"/>
                <w:b/>
                <w:szCs w:val="16"/>
              </w:rPr>
              <w:t>.2016</w:t>
            </w:r>
          </w:p>
        </w:tc>
      </w:tr>
      <w:tr w:rsidR="00BE59BE" w:rsidRPr="006818A6" w:rsidTr="002C2CC2">
        <w:trPr>
          <w:trHeight w:val="344"/>
        </w:trPr>
        <w:tc>
          <w:tcPr>
            <w:tcW w:w="2088" w:type="dxa"/>
            <w:tcBorders>
              <w:left w:val="single" w:sz="12" w:space="0" w:color="auto"/>
            </w:tcBorders>
            <w:shd w:val="clear" w:color="auto" w:fill="95B3D7"/>
          </w:tcPr>
          <w:p w:rsidR="00BE59BE" w:rsidRPr="006818A6" w:rsidRDefault="00BE59BE" w:rsidP="002C2CC2">
            <w:pPr>
              <w:rPr>
                <w:rFonts w:cs="Arial"/>
                <w:b/>
                <w:szCs w:val="16"/>
              </w:rPr>
            </w:pPr>
          </w:p>
        </w:tc>
        <w:tc>
          <w:tcPr>
            <w:tcW w:w="7124" w:type="dxa"/>
            <w:tcBorders>
              <w:right w:val="single" w:sz="12" w:space="0" w:color="auto"/>
            </w:tcBorders>
            <w:shd w:val="clear" w:color="auto" w:fill="95B3D7"/>
          </w:tcPr>
          <w:p w:rsidR="00BE59BE" w:rsidRPr="006818A6" w:rsidRDefault="00BE59BE" w:rsidP="002C2CC2">
            <w:pPr>
              <w:rPr>
                <w:rFonts w:cs="Arial"/>
                <w:szCs w:val="16"/>
              </w:rPr>
            </w:pPr>
          </w:p>
        </w:tc>
      </w:tr>
      <w:tr w:rsidR="00BE59BE" w:rsidRPr="006818A6" w:rsidTr="002C2CC2">
        <w:trPr>
          <w:trHeight w:val="340"/>
        </w:trPr>
        <w:tc>
          <w:tcPr>
            <w:tcW w:w="2088" w:type="dxa"/>
            <w:tcBorders>
              <w:left w:val="single" w:sz="12" w:space="0" w:color="auto"/>
            </w:tcBorders>
            <w:shd w:val="clear" w:color="auto" w:fill="95B3D7"/>
          </w:tcPr>
          <w:p w:rsidR="00BE59BE" w:rsidRPr="006818A6" w:rsidRDefault="00BE59BE" w:rsidP="002C2CC2">
            <w:pPr>
              <w:rPr>
                <w:rFonts w:cs="Arial"/>
                <w:b/>
                <w:szCs w:val="16"/>
              </w:rPr>
            </w:pPr>
          </w:p>
        </w:tc>
        <w:tc>
          <w:tcPr>
            <w:tcW w:w="7124" w:type="dxa"/>
            <w:tcBorders>
              <w:right w:val="single" w:sz="12" w:space="0" w:color="auto"/>
            </w:tcBorders>
            <w:shd w:val="clear" w:color="auto" w:fill="95B3D7"/>
          </w:tcPr>
          <w:p w:rsidR="00BE59BE" w:rsidRPr="00273F40" w:rsidRDefault="00BE59BE" w:rsidP="002C2CC2">
            <w:pPr>
              <w:rPr>
                <w:rFonts w:cs="Arial"/>
                <w:szCs w:val="16"/>
              </w:rPr>
            </w:pPr>
          </w:p>
        </w:tc>
      </w:tr>
      <w:tr w:rsidR="00BE59BE" w:rsidRPr="006818A6" w:rsidTr="002C2CC2">
        <w:trPr>
          <w:trHeight w:val="903"/>
        </w:trPr>
        <w:tc>
          <w:tcPr>
            <w:tcW w:w="2088" w:type="dxa"/>
            <w:tcBorders>
              <w:left w:val="single" w:sz="12" w:space="0" w:color="auto"/>
            </w:tcBorders>
            <w:shd w:val="clear" w:color="auto" w:fill="95B3D7"/>
          </w:tcPr>
          <w:p w:rsidR="00BE59BE" w:rsidRPr="006818A6" w:rsidRDefault="00BE59BE" w:rsidP="002C2CC2">
            <w:pPr>
              <w:rPr>
                <w:rFonts w:cs="Arial"/>
                <w:b/>
                <w:szCs w:val="16"/>
              </w:rPr>
            </w:pPr>
            <w:r w:rsidRPr="006818A6">
              <w:rPr>
                <w:rFonts w:cs="Arial"/>
                <w:b/>
                <w:szCs w:val="16"/>
              </w:rPr>
              <w:t>Vypracoval:</w:t>
            </w:r>
          </w:p>
        </w:tc>
        <w:tc>
          <w:tcPr>
            <w:tcW w:w="7124" w:type="dxa"/>
            <w:tcBorders>
              <w:right w:val="single" w:sz="12" w:space="0" w:color="auto"/>
            </w:tcBorders>
            <w:shd w:val="clear" w:color="auto" w:fill="95B3D7"/>
          </w:tcPr>
          <w:p w:rsidR="00BE59BE" w:rsidRPr="00273F40" w:rsidRDefault="00BE59BE" w:rsidP="002C2CC2">
            <w:pPr>
              <w:jc w:val="center"/>
              <w:rPr>
                <w:rFonts w:cs="Arial"/>
                <w:b/>
                <w:bCs/>
                <w:szCs w:val="16"/>
              </w:rPr>
            </w:pPr>
            <w:r w:rsidRPr="00273F40">
              <w:rPr>
                <w:rFonts w:cs="Arial"/>
                <w:b/>
                <w:bCs/>
                <w:szCs w:val="16"/>
              </w:rPr>
              <w:t>..................................................................</w:t>
            </w:r>
          </w:p>
          <w:p w:rsidR="00BE59BE" w:rsidRDefault="00BE59BE" w:rsidP="002C2CC2">
            <w:pPr>
              <w:jc w:val="center"/>
              <w:rPr>
                <w:rFonts w:cs="Arial"/>
                <w:bCs/>
                <w:szCs w:val="16"/>
              </w:rPr>
            </w:pPr>
            <w:r w:rsidRPr="00273F40">
              <w:rPr>
                <w:rFonts w:cs="Arial"/>
                <w:bCs/>
                <w:szCs w:val="16"/>
              </w:rPr>
              <w:t>Ing. Iveta Osifová</w:t>
            </w:r>
          </w:p>
          <w:p w:rsidR="00273F40" w:rsidRPr="00273F40" w:rsidRDefault="00273F40" w:rsidP="002C2CC2">
            <w:pPr>
              <w:jc w:val="center"/>
              <w:rPr>
                <w:rFonts w:cs="Arial"/>
                <w:b/>
                <w:bCs/>
                <w:szCs w:val="16"/>
              </w:rPr>
            </w:pPr>
            <w:r w:rsidRPr="00273F40">
              <w:rPr>
                <w:rFonts w:cs="Arial"/>
                <w:b/>
                <w:bCs/>
                <w:szCs w:val="16"/>
              </w:rPr>
              <w:t>....................................................................</w:t>
            </w:r>
          </w:p>
          <w:p w:rsidR="00273F40" w:rsidRPr="00273F40" w:rsidRDefault="00273F40" w:rsidP="002C2CC2">
            <w:pPr>
              <w:jc w:val="center"/>
              <w:rPr>
                <w:rFonts w:cs="Arial"/>
                <w:bCs/>
                <w:szCs w:val="16"/>
              </w:rPr>
            </w:pPr>
            <w:r>
              <w:rPr>
                <w:rFonts w:cs="Arial"/>
                <w:bCs/>
                <w:szCs w:val="16"/>
              </w:rPr>
              <w:t>Ing. Antónia Motýľová</w:t>
            </w:r>
            <w:r w:rsidR="00121C60">
              <w:rPr>
                <w:rFonts w:cs="Arial"/>
                <w:bCs/>
                <w:szCs w:val="16"/>
              </w:rPr>
              <w:t>,</w:t>
            </w:r>
            <w:r w:rsidR="00E878D5">
              <w:rPr>
                <w:rFonts w:cs="Arial"/>
                <w:bCs/>
                <w:szCs w:val="16"/>
              </w:rPr>
              <w:t xml:space="preserve"> BA (Hons</w:t>
            </w:r>
            <w:r>
              <w:rPr>
                <w:rFonts w:cs="Arial"/>
                <w:bCs/>
                <w:szCs w:val="16"/>
              </w:rPr>
              <w:t>)</w:t>
            </w:r>
          </w:p>
          <w:p w:rsidR="00BE59BE" w:rsidRPr="00273F40" w:rsidRDefault="00BE59BE" w:rsidP="00BE59BE">
            <w:pPr>
              <w:jc w:val="center"/>
              <w:rPr>
                <w:rFonts w:cs="Arial"/>
                <w:b/>
                <w:bCs/>
                <w:szCs w:val="16"/>
              </w:rPr>
            </w:pPr>
          </w:p>
        </w:tc>
      </w:tr>
      <w:tr w:rsidR="00BE59BE" w:rsidRPr="006818A6" w:rsidTr="002C2CC2">
        <w:trPr>
          <w:trHeight w:val="520"/>
        </w:trPr>
        <w:tc>
          <w:tcPr>
            <w:tcW w:w="2088" w:type="dxa"/>
            <w:tcBorders>
              <w:left w:val="single" w:sz="12" w:space="0" w:color="auto"/>
            </w:tcBorders>
            <w:shd w:val="clear" w:color="auto" w:fill="95B3D7"/>
            <w:vAlign w:val="center"/>
          </w:tcPr>
          <w:p w:rsidR="00BE59BE" w:rsidRPr="006818A6" w:rsidRDefault="00BE59BE" w:rsidP="002C2CC2">
            <w:pPr>
              <w:rPr>
                <w:rFonts w:cs="Arial"/>
                <w:b/>
                <w:szCs w:val="16"/>
              </w:rPr>
            </w:pPr>
            <w:r w:rsidRPr="006818A6">
              <w:rPr>
                <w:rFonts w:cs="Arial"/>
                <w:b/>
                <w:szCs w:val="16"/>
              </w:rPr>
              <w:t>Schválil:</w:t>
            </w:r>
          </w:p>
        </w:tc>
        <w:tc>
          <w:tcPr>
            <w:tcW w:w="7124" w:type="dxa"/>
            <w:tcBorders>
              <w:right w:val="single" w:sz="12" w:space="0" w:color="auto"/>
            </w:tcBorders>
            <w:shd w:val="clear" w:color="auto" w:fill="95B3D7"/>
            <w:vAlign w:val="center"/>
          </w:tcPr>
          <w:p w:rsidR="00BE59BE" w:rsidRPr="00273F40" w:rsidRDefault="00BE59BE" w:rsidP="002C2CC2">
            <w:pPr>
              <w:rPr>
                <w:rFonts w:cs="Arial"/>
                <w:b/>
                <w:szCs w:val="16"/>
              </w:rPr>
            </w:pPr>
            <w:r w:rsidRPr="00273F40">
              <w:rPr>
                <w:rFonts w:cs="Arial"/>
                <w:b/>
                <w:szCs w:val="16"/>
              </w:rPr>
              <w:t xml:space="preserve">              </w:t>
            </w:r>
            <w:r w:rsidR="00273F40" w:rsidRPr="00273F40">
              <w:rPr>
                <w:rFonts w:cs="Arial"/>
                <w:b/>
                <w:szCs w:val="16"/>
              </w:rPr>
              <w:t xml:space="preserve">                            </w:t>
            </w:r>
            <w:r w:rsidRPr="00273F40">
              <w:rPr>
                <w:rFonts w:cs="Arial"/>
                <w:b/>
                <w:szCs w:val="16"/>
              </w:rPr>
              <w:t xml:space="preserve">  ...........................</w:t>
            </w:r>
            <w:r w:rsidR="00273F40" w:rsidRPr="00273F40">
              <w:rPr>
                <w:rFonts w:cs="Arial"/>
                <w:b/>
                <w:szCs w:val="16"/>
              </w:rPr>
              <w:t>..</w:t>
            </w:r>
            <w:r w:rsidRPr="00273F40">
              <w:rPr>
                <w:rFonts w:cs="Arial"/>
                <w:b/>
                <w:szCs w:val="16"/>
              </w:rPr>
              <w:t>.....</w:t>
            </w:r>
            <w:r w:rsidR="00273F40" w:rsidRPr="00273F40">
              <w:rPr>
                <w:rFonts w:cs="Arial"/>
                <w:b/>
                <w:szCs w:val="16"/>
              </w:rPr>
              <w:t>..........</w:t>
            </w:r>
            <w:r w:rsidRPr="00273F40">
              <w:rPr>
                <w:rFonts w:cs="Arial"/>
                <w:b/>
                <w:szCs w:val="16"/>
              </w:rPr>
              <w:t>........................</w:t>
            </w:r>
          </w:p>
        </w:tc>
      </w:tr>
      <w:tr w:rsidR="00BE59BE" w:rsidRPr="006818A6" w:rsidTr="002C2CC2">
        <w:tc>
          <w:tcPr>
            <w:tcW w:w="2088" w:type="dxa"/>
            <w:tcBorders>
              <w:left w:val="single" w:sz="12" w:space="0" w:color="auto"/>
              <w:bottom w:val="single" w:sz="12" w:space="0" w:color="auto"/>
            </w:tcBorders>
            <w:shd w:val="clear" w:color="auto" w:fill="95B3D7"/>
            <w:vAlign w:val="center"/>
          </w:tcPr>
          <w:p w:rsidR="00BE59BE" w:rsidRPr="006818A6" w:rsidRDefault="00BE59BE" w:rsidP="002C2CC2">
            <w:pPr>
              <w:spacing w:after="240"/>
              <w:rPr>
                <w:rFonts w:cs="Arial"/>
                <w:b/>
                <w:szCs w:val="16"/>
              </w:rPr>
            </w:pPr>
          </w:p>
        </w:tc>
        <w:tc>
          <w:tcPr>
            <w:tcW w:w="7124" w:type="dxa"/>
            <w:tcBorders>
              <w:bottom w:val="single" w:sz="12" w:space="0" w:color="auto"/>
              <w:right w:val="single" w:sz="12" w:space="0" w:color="auto"/>
            </w:tcBorders>
            <w:shd w:val="clear" w:color="auto" w:fill="95B3D7"/>
          </w:tcPr>
          <w:p w:rsidR="00BE59BE" w:rsidRPr="006818A6" w:rsidRDefault="008F5E3F" w:rsidP="002C2CC2">
            <w:pPr>
              <w:spacing w:after="240"/>
              <w:jc w:val="center"/>
              <w:rPr>
                <w:rFonts w:cs="Arial"/>
                <w:szCs w:val="16"/>
              </w:rPr>
            </w:pPr>
            <w:r>
              <w:rPr>
                <w:rFonts w:cs="Arial"/>
                <w:szCs w:val="16"/>
              </w:rPr>
              <w:t>Mgr. Marcela Zubriczká</w:t>
            </w:r>
          </w:p>
          <w:p w:rsidR="00BE59BE" w:rsidRPr="006818A6" w:rsidRDefault="00BE59BE" w:rsidP="002C2CC2">
            <w:pPr>
              <w:spacing w:after="240"/>
              <w:jc w:val="center"/>
              <w:rPr>
                <w:rFonts w:cs="Arial"/>
                <w:szCs w:val="16"/>
              </w:rPr>
            </w:pPr>
            <w:r w:rsidRPr="006818A6">
              <w:rPr>
                <w:rFonts w:cs="Arial"/>
                <w:szCs w:val="16"/>
              </w:rPr>
              <w:t xml:space="preserve">generálna riaditeľka sekcie </w:t>
            </w:r>
          </w:p>
        </w:tc>
      </w:tr>
    </w:tbl>
    <w:p w:rsidR="00BE59BE" w:rsidRDefault="00BE59BE" w:rsidP="00D81F30"/>
    <w:p w:rsidR="00BE59BE" w:rsidRDefault="00BE59BE" w:rsidP="00D81F30"/>
    <w:p w:rsidR="00BE59BE" w:rsidRDefault="00BE59BE" w:rsidP="00D81F30"/>
    <w:p w:rsidR="00BE59BE" w:rsidRDefault="00BE59BE" w:rsidP="00D81F30"/>
    <w:p w:rsidR="00BE59BE" w:rsidRDefault="00BE59BE" w:rsidP="00D81F30"/>
    <w:p w:rsidR="0023346C" w:rsidRDefault="0023346C" w:rsidP="00D81F30"/>
    <w:p w:rsidR="0023346C" w:rsidRDefault="0023346C" w:rsidP="00D81F30"/>
    <w:p w:rsidR="00BE59BE" w:rsidRDefault="00BE59BE" w:rsidP="00D81F30"/>
    <w:p w:rsidR="00BE59BE" w:rsidRDefault="009A429A" w:rsidP="00D81F30">
      <w:r>
        <w:rPr>
          <w:noProof/>
        </w:rPr>
        <w:pict>
          <v:rect id="Rectangle 39" o:spid="_x0000_s1057" style="position:absolute;margin-left:0;margin-top:0;width:486pt;height:66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" fillcolor="#ffd" stroked="f">
            <v:textbox>
              <w:txbxContent>
                <w:p w:rsidR="006E4AD8" w:rsidRPr="00BE59BE" w:rsidRDefault="006E4AD8" w:rsidP="00BE59BE">
                  <w:pPr>
                    <w:autoSpaceDE w:val="0"/>
                    <w:autoSpaceDN w:val="0"/>
                    <w:adjustRightInd w:val="0"/>
                    <w:rPr>
                      <w:rFonts w:cs="Arial"/>
                      <w:color w:val="333399"/>
                      <w:sz w:val="20"/>
                      <w:szCs w:val="20"/>
                    </w:rPr>
                  </w:pPr>
                  <w:r w:rsidRPr="00BE59BE">
                    <w:rPr>
                      <w:rFonts w:ascii="Arial Narrow" w:hAnsi="Arial Narrow" w:cs="Arial Narrow"/>
                      <w:noProof/>
                      <w:color w:val="333399"/>
                      <w:sz w:val="28"/>
                      <w:szCs w:val="28"/>
                      <w:lang w:eastAsia="sk-SK"/>
                    </w:rPr>
                    <w:drawing>
                      <wp:inline distT="0" distB="0" distL="0" distR="0" wp14:anchorId="5A2CA4EB" wp14:editId="7DBFB371">
                        <wp:extent cx="1409700" cy="497205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972050"/>
                                </a:xfrm>
                                <a:prstGeom prst="rect">
                                  <a:avLst/>
                                </a:prstGeom>
                                <a:noFill/>
                                <a:ln>
                                  <a:noFill/>
                                </a:ln>
                              </pic:spPr>
                            </pic:pic>
                          </a:graphicData>
                        </a:graphic>
                      </wp:inline>
                    </w:drawing>
                  </w:r>
                  <w:r>
                    <w:rPr>
                      <w:rFonts w:ascii="Arial Narrow" w:hAnsi="Arial Narrow" w:cs="Arial Narrow"/>
                      <w:color w:val="333399"/>
                      <w:sz w:val="28"/>
                      <w:szCs w:val="28"/>
                    </w:rPr>
                    <w:t xml:space="preserve">     </w:t>
                  </w:r>
                  <w:r>
                    <w:rPr>
                      <w:rFonts w:ascii="Arial Narrow" w:hAnsi="Arial Narrow" w:cs="Arial Narrow"/>
                      <w:color w:val="333399"/>
                      <w:sz w:val="28"/>
                      <w:szCs w:val="28"/>
                    </w:rPr>
                    <w:tab/>
                  </w:r>
                  <w:r>
                    <w:rPr>
                      <w:rFonts w:ascii="Arial Narrow" w:hAnsi="Arial Narrow" w:cs="Arial Narrow"/>
                      <w:color w:val="333399"/>
                      <w:sz w:val="28"/>
                      <w:szCs w:val="28"/>
                    </w:rPr>
                    <w:tab/>
                  </w:r>
                  <w:r w:rsidRPr="00BE59BE">
                    <w:rPr>
                      <w:rFonts w:cs="Arial"/>
                      <w:color w:val="333399"/>
                      <w:sz w:val="20"/>
                      <w:szCs w:val="20"/>
                    </w:rPr>
                    <w:t>Manuál pre automatické účtovanie</w:t>
                  </w:r>
                </w:p>
                <w:p w:rsidR="006E4AD8" w:rsidRPr="00BE59BE" w:rsidRDefault="006E4AD8" w:rsidP="00BE59BE">
                  <w:pPr>
                    <w:autoSpaceDE w:val="0"/>
                    <w:autoSpaceDN w:val="0"/>
                    <w:adjustRightInd w:val="0"/>
                    <w:ind w:left="2832" w:firstLine="708"/>
                    <w:rPr>
                      <w:rFonts w:cs="Arial"/>
                      <w:color w:val="333399"/>
                      <w:sz w:val="20"/>
                      <w:szCs w:val="20"/>
                    </w:rPr>
                  </w:pPr>
                  <w:r w:rsidRPr="00BE59BE">
                    <w:rPr>
                      <w:rFonts w:cs="Arial"/>
                      <w:color w:val="333399"/>
                      <w:sz w:val="20"/>
                      <w:szCs w:val="20"/>
                    </w:rPr>
                    <w:t xml:space="preserve">     bankových výpisov v ISUF</w:t>
                  </w:r>
                </w:p>
                <w:p w:rsidR="006E4AD8" w:rsidRPr="00DF36D4" w:rsidRDefault="006E4AD8" w:rsidP="00BE59BE">
                  <w:pPr>
                    <w:autoSpaceDE w:val="0"/>
                    <w:autoSpaceDN w:val="0"/>
                    <w:adjustRightInd w:val="0"/>
                    <w:ind w:left="1416" w:firstLine="708"/>
                    <w:rPr>
                      <w:rFonts w:cs="Arial"/>
                      <w:color w:val="333399"/>
                      <w:sz w:val="20"/>
                      <w:szCs w:val="20"/>
                    </w:rPr>
                  </w:pPr>
                  <w:r w:rsidRPr="00A15F77">
                    <w:rPr>
                      <w:rFonts w:ascii="Arial Narrow" w:hAnsi="Arial Narrow" w:cs="Arial Narrow"/>
                      <w:color w:val="333399"/>
                      <w:sz w:val="56"/>
                      <w:szCs w:val="56"/>
                    </w:rPr>
                    <w:t xml:space="preserve">  </w:t>
                  </w:r>
                  <w:r>
                    <w:rPr>
                      <w:rFonts w:ascii="Arial Narrow" w:hAnsi="Arial Narrow" w:cs="Arial Narrow"/>
                      <w:color w:val="333399"/>
                      <w:sz w:val="56"/>
                      <w:szCs w:val="56"/>
                    </w:rPr>
                    <w:tab/>
                  </w:r>
                  <w:r>
                    <w:rPr>
                      <w:rFonts w:ascii="Arial Narrow" w:hAnsi="Arial Narrow" w:cs="Arial Narrow"/>
                      <w:color w:val="333399"/>
                      <w:sz w:val="56"/>
                      <w:szCs w:val="56"/>
                    </w:rPr>
                    <w:tab/>
                  </w:r>
                  <w:r>
                    <w:rPr>
                      <w:rFonts w:ascii="Arial Narrow" w:hAnsi="Arial Narrow" w:cs="Arial Narrow"/>
                      <w:color w:val="333399"/>
                      <w:sz w:val="56"/>
                      <w:szCs w:val="56"/>
                    </w:rPr>
                    <w:tab/>
                  </w:r>
                </w:p>
                <w:p w:rsidR="006E4AD8" w:rsidRPr="00A15F77" w:rsidRDefault="006E4AD8" w:rsidP="00BE59BE">
                  <w:pPr>
                    <w:autoSpaceDE w:val="0"/>
                    <w:autoSpaceDN w:val="0"/>
                    <w:adjustRightInd w:val="0"/>
                    <w:jc w:val="center"/>
                    <w:rPr>
                      <w:rFonts w:ascii="Arial Narrow" w:hAnsi="Arial Narrow" w:cs="Arial Narrow"/>
                      <w:color w:val="333399"/>
                      <w:sz w:val="28"/>
                      <w:szCs w:val="28"/>
                    </w:rPr>
                  </w:pPr>
                </w:p>
                <w:p w:rsidR="006E4AD8" w:rsidRPr="00A15F77" w:rsidRDefault="006E4AD8" w:rsidP="00BE59BE">
                  <w:pPr>
                    <w:autoSpaceDE w:val="0"/>
                    <w:autoSpaceDN w:val="0"/>
                    <w:adjustRightInd w:val="0"/>
                    <w:jc w:val="center"/>
                    <w:rPr>
                      <w:rFonts w:ascii="Arial Narrow" w:hAnsi="Arial Narrow" w:cs="Arial Narrow"/>
                      <w:color w:val="333399"/>
                      <w:sz w:val="28"/>
                      <w:szCs w:val="28"/>
                    </w:rPr>
                  </w:pPr>
                </w:p>
                <w:p w:rsidR="006E4AD8" w:rsidRPr="00A15F77" w:rsidRDefault="006E4AD8" w:rsidP="00BE59BE">
                  <w:pPr>
                    <w:autoSpaceDE w:val="0"/>
                    <w:autoSpaceDN w:val="0"/>
                    <w:adjustRightInd w:val="0"/>
                    <w:jc w:val="center"/>
                    <w:rPr>
                      <w:rFonts w:ascii="Arial Narrow" w:hAnsi="Arial Narrow" w:cs="Arial Narrow"/>
                      <w:color w:val="333399"/>
                      <w:sz w:val="72"/>
                      <w:szCs w:val="72"/>
                    </w:rPr>
                  </w:pPr>
                </w:p>
                <w:p w:rsidR="006E4AD8" w:rsidRPr="00A15F77" w:rsidRDefault="006E4AD8" w:rsidP="00BE59BE">
                  <w:pPr>
                    <w:autoSpaceDE w:val="0"/>
                    <w:autoSpaceDN w:val="0"/>
                    <w:adjustRightInd w:val="0"/>
                    <w:jc w:val="center"/>
                    <w:rPr>
                      <w:rFonts w:ascii="Arial Narrow" w:hAnsi="Arial Narrow" w:cs="Arial Narrow"/>
                      <w:color w:val="333399"/>
                      <w:sz w:val="28"/>
                      <w:szCs w:val="28"/>
                    </w:rPr>
                  </w:pPr>
                </w:p>
                <w:p w:rsidR="006E4AD8" w:rsidRPr="00A15F77" w:rsidRDefault="006E4AD8" w:rsidP="00BE59BE">
                  <w:pPr>
                    <w:autoSpaceDE w:val="0"/>
                    <w:autoSpaceDN w:val="0"/>
                    <w:adjustRightInd w:val="0"/>
                    <w:jc w:val="center"/>
                    <w:rPr>
                      <w:rFonts w:ascii="Arial Narrow" w:hAnsi="Arial Narrow" w:cs="Arial Narrow"/>
                      <w:color w:val="333399"/>
                      <w:sz w:val="28"/>
                      <w:szCs w:val="28"/>
                    </w:rPr>
                  </w:pPr>
                </w:p>
                <w:p w:rsidR="006E4AD8" w:rsidRPr="00DF36D4" w:rsidRDefault="006E4AD8" w:rsidP="00BE59BE">
                  <w:pPr>
                    <w:autoSpaceDE w:val="0"/>
                    <w:autoSpaceDN w:val="0"/>
                    <w:adjustRightInd w:val="0"/>
                    <w:jc w:val="center"/>
                    <w:rPr>
                      <w:rFonts w:cs="Arial"/>
                      <w:color w:val="333399"/>
                      <w:sz w:val="20"/>
                      <w:szCs w:val="20"/>
                    </w:rPr>
                  </w:pPr>
                </w:p>
                <w:p w:rsidR="006E4AD8" w:rsidRPr="00DF36D4" w:rsidRDefault="006E4AD8" w:rsidP="00BE59BE">
                  <w:pPr>
                    <w:autoSpaceDE w:val="0"/>
                    <w:autoSpaceDN w:val="0"/>
                    <w:adjustRightInd w:val="0"/>
                    <w:ind w:firstLine="708"/>
                    <w:jc w:val="center"/>
                    <w:rPr>
                      <w:rFonts w:cs="Arial"/>
                      <w:color w:val="333399"/>
                      <w:sz w:val="20"/>
                      <w:szCs w:val="20"/>
                    </w:rPr>
                  </w:pPr>
                  <w:r>
                    <w:rPr>
                      <w:rFonts w:cs="Arial"/>
                      <w:color w:val="333399"/>
                      <w:sz w:val="20"/>
                      <w:szCs w:val="20"/>
                    </w:rPr>
                    <w:t>1/2014</w:t>
                  </w:r>
                  <w:r w:rsidRPr="00DF36D4">
                    <w:rPr>
                      <w:rFonts w:cs="Arial"/>
                      <w:color w:val="333399"/>
                      <w:sz w:val="20"/>
                      <w:szCs w:val="20"/>
                    </w:rPr>
                    <w:t xml:space="preserve"> - M</w:t>
                  </w:r>
                </w:p>
                <w:p w:rsidR="006E4AD8" w:rsidRPr="00DF36D4" w:rsidRDefault="006E4AD8" w:rsidP="00BE59BE">
                  <w:pPr>
                    <w:autoSpaceDE w:val="0"/>
                    <w:autoSpaceDN w:val="0"/>
                    <w:adjustRightInd w:val="0"/>
                    <w:ind w:firstLine="708"/>
                    <w:jc w:val="center"/>
                    <w:rPr>
                      <w:rFonts w:cs="Arial"/>
                      <w:color w:val="333399"/>
                      <w:sz w:val="20"/>
                      <w:szCs w:val="20"/>
                    </w:rPr>
                  </w:pPr>
                  <w:r w:rsidRPr="00DF36D4">
                    <w:rPr>
                      <w:rFonts w:cs="Arial"/>
                      <w:color w:val="333399"/>
                      <w:sz w:val="20"/>
                      <w:szCs w:val="20"/>
                    </w:rPr>
                    <w:t xml:space="preserve">verzia </w:t>
                  </w:r>
                  <w:r>
                    <w:rPr>
                      <w:rFonts w:cs="Arial"/>
                      <w:color w:val="333399"/>
                      <w:sz w:val="20"/>
                      <w:szCs w:val="20"/>
                    </w:rPr>
                    <w:t>1</w:t>
                  </w:r>
                  <w:r w:rsidRPr="00DF36D4">
                    <w:rPr>
                      <w:rFonts w:cs="Arial"/>
                      <w:color w:val="333399"/>
                      <w:sz w:val="20"/>
                      <w:szCs w:val="20"/>
                    </w:rPr>
                    <w:t>.</w:t>
                  </w:r>
                  <w:r w:rsidR="00A35B22">
                    <w:rPr>
                      <w:rFonts w:cs="Arial"/>
                      <w:color w:val="333399"/>
                      <w:sz w:val="20"/>
                      <w:szCs w:val="20"/>
                    </w:rPr>
                    <w:t>2</w:t>
                  </w:r>
                </w:p>
                <w:p w:rsidR="006E4AD8" w:rsidRDefault="006E4AD8" w:rsidP="00BE59BE"/>
              </w:txbxContent>
            </v:textbox>
          </v:rect>
        </w:pict>
      </w:r>
    </w:p>
    <w:p w:rsidR="00363832" w:rsidRDefault="00363832" w:rsidP="00BE59BE">
      <w:pPr>
        <w:autoSpaceDE w:val="0"/>
        <w:autoSpaceDN w:val="0"/>
        <w:adjustRightInd w:val="0"/>
        <w:rPr>
          <w:rFonts w:ascii="Arial Narrow" w:hAnsi="Arial Narrow" w:cs="Arial Narrow"/>
          <w:color w:val="333399"/>
          <w:sz w:val="28"/>
          <w:szCs w:val="28"/>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23346C" w:rsidRDefault="0023346C" w:rsidP="00BE59BE">
      <w:pPr>
        <w:autoSpaceDE w:val="0"/>
        <w:autoSpaceDN w:val="0"/>
        <w:adjustRightInd w:val="0"/>
        <w:rPr>
          <w:rFonts w:cs="Arial"/>
          <w:sz w:val="20"/>
          <w:szCs w:val="20"/>
        </w:rPr>
      </w:pPr>
    </w:p>
    <w:p w:rsidR="00880442" w:rsidRDefault="00880442" w:rsidP="00BE59BE">
      <w:pPr>
        <w:autoSpaceDE w:val="0"/>
        <w:autoSpaceDN w:val="0"/>
        <w:adjustRightInd w:val="0"/>
        <w:rPr>
          <w:rFonts w:cs="Arial"/>
          <w:sz w:val="20"/>
          <w:szCs w:val="20"/>
        </w:rPr>
      </w:pPr>
    </w:p>
    <w:p w:rsidR="00BE59BE" w:rsidRDefault="00BE59BE" w:rsidP="00D81F30"/>
    <w:sdt>
      <w:sdtPr>
        <w:rPr>
          <w:rFonts w:ascii="Arial" w:eastAsiaTheme="minorHAnsi" w:hAnsi="Arial" w:cstheme="minorBidi"/>
          <w:color w:val="auto"/>
          <w:sz w:val="16"/>
          <w:szCs w:val="22"/>
          <w:lang w:eastAsia="en-US"/>
        </w:rPr>
        <w:id w:val="-1196772888"/>
        <w:docPartObj>
          <w:docPartGallery w:val="Table of Contents"/>
          <w:docPartUnique/>
        </w:docPartObj>
      </w:sdtPr>
      <w:sdtEndPr>
        <w:rPr>
          <w:b/>
          <w:bCs/>
        </w:rPr>
      </w:sdtEndPr>
      <w:sdtContent>
        <w:p w:rsidR="00894CA5" w:rsidRDefault="00894CA5">
          <w:pPr>
            <w:pStyle w:val="Hlavikaobsahu"/>
            <w:rPr>
              <w:rFonts w:ascii="Arial" w:hAnsi="Arial" w:cs="Arial"/>
              <w:color w:val="auto"/>
              <w:sz w:val="20"/>
              <w:szCs w:val="20"/>
            </w:rPr>
          </w:pPr>
          <w:r w:rsidRPr="00894CA5">
            <w:rPr>
              <w:rFonts w:ascii="Arial" w:hAnsi="Arial" w:cs="Arial"/>
              <w:color w:val="auto"/>
              <w:sz w:val="20"/>
              <w:szCs w:val="20"/>
            </w:rPr>
            <w:t>Obsah</w:t>
          </w:r>
        </w:p>
        <w:p w:rsidR="00894CA5" w:rsidRPr="00894CA5" w:rsidRDefault="00894CA5" w:rsidP="00894CA5">
          <w:pPr>
            <w:rPr>
              <w:lang w:eastAsia="sk-SK"/>
            </w:rPr>
          </w:pPr>
        </w:p>
        <w:p w:rsidR="00A35B22" w:rsidRDefault="00894CA5">
          <w:pPr>
            <w:pStyle w:val="Obsah1"/>
            <w:tabs>
              <w:tab w:val="left" w:pos="440"/>
              <w:tab w:val="right" w:leader="dot" w:pos="9062"/>
            </w:tabs>
            <w:rPr>
              <w:rFonts w:asciiTheme="minorHAnsi" w:eastAsiaTheme="minorEastAsia" w:hAnsiTheme="minorHAnsi"/>
              <w:noProof/>
              <w:sz w:val="22"/>
              <w:lang w:eastAsia="sk-SK"/>
            </w:rPr>
          </w:pPr>
          <w:r>
            <w:fldChar w:fldCharType="begin"/>
          </w:r>
          <w:r>
            <w:instrText xml:space="preserve"> TOC \o "1-3" \h \z \u </w:instrText>
          </w:r>
          <w:r>
            <w:fldChar w:fldCharType="separate"/>
          </w:r>
          <w:hyperlink w:anchor="_Toc442103478" w:history="1">
            <w:r w:rsidR="00A35B22" w:rsidRPr="00E87D42">
              <w:rPr>
                <w:rStyle w:val="Hypertextovprepojenie"/>
                <w:noProof/>
              </w:rPr>
              <w:t>1.</w:t>
            </w:r>
            <w:r w:rsidR="00A35B22">
              <w:rPr>
                <w:rFonts w:asciiTheme="minorHAnsi" w:eastAsiaTheme="minorEastAsia" w:hAnsiTheme="minorHAnsi"/>
                <w:noProof/>
                <w:sz w:val="22"/>
                <w:lang w:eastAsia="sk-SK"/>
              </w:rPr>
              <w:tab/>
            </w:r>
            <w:r w:rsidR="00A35B22" w:rsidRPr="00E87D42">
              <w:rPr>
                <w:rStyle w:val="Hypertextovprepojenie"/>
                <w:noProof/>
              </w:rPr>
              <w:t>Úvod</w:t>
            </w:r>
            <w:r w:rsidR="00A35B22">
              <w:rPr>
                <w:noProof/>
                <w:webHidden/>
              </w:rPr>
              <w:tab/>
            </w:r>
            <w:r w:rsidR="00A35B22">
              <w:rPr>
                <w:noProof/>
                <w:webHidden/>
              </w:rPr>
              <w:fldChar w:fldCharType="begin"/>
            </w:r>
            <w:r w:rsidR="00A35B22">
              <w:rPr>
                <w:noProof/>
                <w:webHidden/>
              </w:rPr>
              <w:instrText xml:space="preserve"> PAGEREF _Toc442103478 \h </w:instrText>
            </w:r>
            <w:r w:rsidR="00A35B22">
              <w:rPr>
                <w:noProof/>
                <w:webHidden/>
              </w:rPr>
            </w:r>
            <w:r w:rsidR="00A35B22">
              <w:rPr>
                <w:noProof/>
                <w:webHidden/>
              </w:rPr>
              <w:fldChar w:fldCharType="separate"/>
            </w:r>
            <w:r w:rsidR="00D44651">
              <w:rPr>
                <w:noProof/>
                <w:webHidden/>
              </w:rPr>
              <w:t>4</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79" w:history="1">
            <w:r w:rsidR="00A35B22" w:rsidRPr="00E87D42">
              <w:rPr>
                <w:rStyle w:val="Hypertextovprepojenie"/>
                <w:noProof/>
              </w:rPr>
              <w:t>2.</w:t>
            </w:r>
            <w:r w:rsidR="00A35B22">
              <w:rPr>
                <w:rFonts w:asciiTheme="minorHAnsi" w:eastAsiaTheme="minorEastAsia" w:hAnsiTheme="minorHAnsi"/>
                <w:noProof/>
                <w:sz w:val="22"/>
                <w:lang w:eastAsia="sk-SK"/>
              </w:rPr>
              <w:tab/>
            </w:r>
            <w:r w:rsidR="00A35B22" w:rsidRPr="00E87D42">
              <w:rPr>
                <w:rStyle w:val="Hypertextovprepojenie"/>
                <w:noProof/>
              </w:rPr>
              <w:t>Skratky</w:t>
            </w:r>
            <w:r w:rsidR="00A35B22">
              <w:rPr>
                <w:noProof/>
                <w:webHidden/>
              </w:rPr>
              <w:tab/>
            </w:r>
            <w:r w:rsidR="00A35B22">
              <w:rPr>
                <w:noProof/>
                <w:webHidden/>
              </w:rPr>
              <w:fldChar w:fldCharType="begin"/>
            </w:r>
            <w:r w:rsidR="00A35B22">
              <w:rPr>
                <w:noProof/>
                <w:webHidden/>
              </w:rPr>
              <w:instrText xml:space="preserve"> PAGEREF _Toc442103479 \h </w:instrText>
            </w:r>
            <w:r w:rsidR="00A35B22">
              <w:rPr>
                <w:noProof/>
                <w:webHidden/>
              </w:rPr>
            </w:r>
            <w:r w:rsidR="00A35B22">
              <w:rPr>
                <w:noProof/>
                <w:webHidden/>
              </w:rPr>
              <w:fldChar w:fldCharType="separate"/>
            </w:r>
            <w:r w:rsidR="00D44651">
              <w:rPr>
                <w:noProof/>
                <w:webHidden/>
              </w:rPr>
              <w:t>4</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0" w:history="1">
            <w:r w:rsidR="00A35B22" w:rsidRPr="00E87D42">
              <w:rPr>
                <w:rStyle w:val="Hypertextovprepojenie"/>
                <w:noProof/>
              </w:rPr>
              <w:t>3.</w:t>
            </w:r>
            <w:r w:rsidR="00A35B22">
              <w:rPr>
                <w:rFonts w:asciiTheme="minorHAnsi" w:eastAsiaTheme="minorEastAsia" w:hAnsiTheme="minorHAnsi"/>
                <w:noProof/>
                <w:sz w:val="22"/>
                <w:lang w:eastAsia="sk-SK"/>
              </w:rPr>
              <w:tab/>
            </w:r>
            <w:r w:rsidR="00A35B22" w:rsidRPr="00E87D42">
              <w:rPr>
                <w:rStyle w:val="Hypertextovprepojenie"/>
                <w:noProof/>
              </w:rPr>
              <w:t>Zoznam použitých transakcií systému ISUF</w:t>
            </w:r>
            <w:r w:rsidR="00A35B22">
              <w:rPr>
                <w:noProof/>
                <w:webHidden/>
              </w:rPr>
              <w:tab/>
            </w:r>
            <w:r w:rsidR="00A35B22">
              <w:rPr>
                <w:noProof/>
                <w:webHidden/>
              </w:rPr>
              <w:fldChar w:fldCharType="begin"/>
            </w:r>
            <w:r w:rsidR="00A35B22">
              <w:rPr>
                <w:noProof/>
                <w:webHidden/>
              </w:rPr>
              <w:instrText xml:space="preserve"> PAGEREF _Toc442103480 \h </w:instrText>
            </w:r>
            <w:r w:rsidR="00A35B22">
              <w:rPr>
                <w:noProof/>
                <w:webHidden/>
              </w:rPr>
            </w:r>
            <w:r w:rsidR="00A35B22">
              <w:rPr>
                <w:noProof/>
                <w:webHidden/>
              </w:rPr>
              <w:fldChar w:fldCharType="separate"/>
            </w:r>
            <w:r w:rsidR="00D44651">
              <w:rPr>
                <w:noProof/>
                <w:webHidden/>
              </w:rPr>
              <w:t>5</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1" w:history="1">
            <w:r w:rsidR="00A35B22" w:rsidRPr="00E87D42">
              <w:rPr>
                <w:rStyle w:val="Hypertextovprepojenie"/>
                <w:noProof/>
              </w:rPr>
              <w:t>4.</w:t>
            </w:r>
            <w:r w:rsidR="00A35B22">
              <w:rPr>
                <w:rFonts w:asciiTheme="minorHAnsi" w:eastAsiaTheme="minorEastAsia" w:hAnsiTheme="minorHAnsi"/>
                <w:noProof/>
                <w:sz w:val="22"/>
                <w:lang w:eastAsia="sk-SK"/>
              </w:rPr>
              <w:tab/>
            </w:r>
            <w:r w:rsidR="00A35B22" w:rsidRPr="00E87D42">
              <w:rPr>
                <w:rStyle w:val="Hypertextovprepojenie"/>
                <w:noProof/>
              </w:rPr>
              <w:t>Verzia</w:t>
            </w:r>
            <w:r w:rsidR="00A35B22">
              <w:rPr>
                <w:noProof/>
                <w:webHidden/>
              </w:rPr>
              <w:tab/>
            </w:r>
            <w:r w:rsidR="00A35B22">
              <w:rPr>
                <w:noProof/>
                <w:webHidden/>
              </w:rPr>
              <w:fldChar w:fldCharType="begin"/>
            </w:r>
            <w:r w:rsidR="00A35B22">
              <w:rPr>
                <w:noProof/>
                <w:webHidden/>
              </w:rPr>
              <w:instrText xml:space="preserve"> PAGEREF _Toc442103481 \h </w:instrText>
            </w:r>
            <w:r w:rsidR="00A35B22">
              <w:rPr>
                <w:noProof/>
                <w:webHidden/>
              </w:rPr>
            </w:r>
            <w:r w:rsidR="00A35B22">
              <w:rPr>
                <w:noProof/>
                <w:webHidden/>
              </w:rPr>
              <w:fldChar w:fldCharType="separate"/>
            </w:r>
            <w:r w:rsidR="00D44651">
              <w:rPr>
                <w:noProof/>
                <w:webHidden/>
              </w:rPr>
              <w:t>5</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2" w:history="1">
            <w:r w:rsidR="00A35B22" w:rsidRPr="00E87D42">
              <w:rPr>
                <w:rStyle w:val="Hypertextovprepojenie"/>
                <w:noProof/>
              </w:rPr>
              <w:t>5.</w:t>
            </w:r>
            <w:r w:rsidR="00A35B22">
              <w:rPr>
                <w:rFonts w:asciiTheme="minorHAnsi" w:eastAsiaTheme="minorEastAsia" w:hAnsiTheme="minorHAnsi"/>
                <w:noProof/>
                <w:sz w:val="22"/>
                <w:lang w:eastAsia="sk-SK"/>
              </w:rPr>
              <w:tab/>
            </w:r>
            <w:r w:rsidR="00A35B22" w:rsidRPr="00E87D42">
              <w:rPr>
                <w:rStyle w:val="Hypertextovprepojenie"/>
                <w:noProof/>
              </w:rPr>
              <w:t>Stiahnutie výpisu z účtu v xml formáte a jeho uloženie</w:t>
            </w:r>
            <w:r w:rsidR="00A35B22">
              <w:rPr>
                <w:noProof/>
                <w:webHidden/>
              </w:rPr>
              <w:tab/>
            </w:r>
            <w:r w:rsidR="00A35B22">
              <w:rPr>
                <w:noProof/>
                <w:webHidden/>
              </w:rPr>
              <w:fldChar w:fldCharType="begin"/>
            </w:r>
            <w:r w:rsidR="00A35B22">
              <w:rPr>
                <w:noProof/>
                <w:webHidden/>
              </w:rPr>
              <w:instrText xml:space="preserve"> PAGEREF _Toc442103482 \h </w:instrText>
            </w:r>
            <w:r w:rsidR="00A35B22">
              <w:rPr>
                <w:noProof/>
                <w:webHidden/>
              </w:rPr>
            </w:r>
            <w:r w:rsidR="00A35B22">
              <w:rPr>
                <w:noProof/>
                <w:webHidden/>
              </w:rPr>
              <w:fldChar w:fldCharType="separate"/>
            </w:r>
            <w:r w:rsidR="00D44651">
              <w:rPr>
                <w:noProof/>
                <w:webHidden/>
              </w:rPr>
              <w:t>6</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3" w:history="1">
            <w:r w:rsidR="00A35B22" w:rsidRPr="00E87D42">
              <w:rPr>
                <w:rStyle w:val="Hypertextovprepojenie"/>
                <w:noProof/>
              </w:rPr>
              <w:t>6.</w:t>
            </w:r>
            <w:r w:rsidR="00A35B22">
              <w:rPr>
                <w:rFonts w:asciiTheme="minorHAnsi" w:eastAsiaTheme="minorEastAsia" w:hAnsiTheme="minorHAnsi"/>
                <w:noProof/>
                <w:sz w:val="22"/>
                <w:lang w:eastAsia="sk-SK"/>
              </w:rPr>
              <w:tab/>
            </w:r>
            <w:r w:rsidR="00A35B22" w:rsidRPr="00E87D42">
              <w:rPr>
                <w:rStyle w:val="Hypertextovprepojenie"/>
                <w:noProof/>
              </w:rPr>
              <w:t>Spracovanie bankových výpisov</w:t>
            </w:r>
            <w:r w:rsidR="00A35B22">
              <w:rPr>
                <w:noProof/>
                <w:webHidden/>
              </w:rPr>
              <w:tab/>
            </w:r>
            <w:r w:rsidR="00A35B22">
              <w:rPr>
                <w:noProof/>
                <w:webHidden/>
              </w:rPr>
              <w:fldChar w:fldCharType="begin"/>
            </w:r>
            <w:r w:rsidR="00A35B22">
              <w:rPr>
                <w:noProof/>
                <w:webHidden/>
              </w:rPr>
              <w:instrText xml:space="preserve"> PAGEREF _Toc442103483 \h </w:instrText>
            </w:r>
            <w:r w:rsidR="00A35B22">
              <w:rPr>
                <w:noProof/>
                <w:webHidden/>
              </w:rPr>
            </w:r>
            <w:r w:rsidR="00A35B22">
              <w:rPr>
                <w:noProof/>
                <w:webHidden/>
              </w:rPr>
              <w:fldChar w:fldCharType="separate"/>
            </w:r>
            <w:r w:rsidR="00D44651">
              <w:rPr>
                <w:noProof/>
                <w:webHidden/>
              </w:rPr>
              <w:t>7</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4" w:history="1">
            <w:r w:rsidR="00A35B22" w:rsidRPr="00E87D42">
              <w:rPr>
                <w:rStyle w:val="Hypertextovprepojenie"/>
                <w:noProof/>
              </w:rPr>
              <w:t>7.</w:t>
            </w:r>
            <w:r w:rsidR="00A35B22">
              <w:rPr>
                <w:rFonts w:asciiTheme="minorHAnsi" w:eastAsiaTheme="minorEastAsia" w:hAnsiTheme="minorHAnsi"/>
                <w:noProof/>
                <w:sz w:val="22"/>
                <w:lang w:eastAsia="sk-SK"/>
              </w:rPr>
              <w:tab/>
            </w:r>
            <w:r w:rsidR="00A35B22" w:rsidRPr="00E87D42">
              <w:rPr>
                <w:rStyle w:val="Hypertextovprepojenie"/>
                <w:noProof/>
              </w:rPr>
              <w:t>Zaúčtovanie bankového výpisu</w:t>
            </w:r>
            <w:r w:rsidR="00A35B22">
              <w:rPr>
                <w:noProof/>
                <w:webHidden/>
              </w:rPr>
              <w:tab/>
            </w:r>
            <w:r w:rsidR="00A35B22">
              <w:rPr>
                <w:noProof/>
                <w:webHidden/>
              </w:rPr>
              <w:fldChar w:fldCharType="begin"/>
            </w:r>
            <w:r w:rsidR="00A35B22">
              <w:rPr>
                <w:noProof/>
                <w:webHidden/>
              </w:rPr>
              <w:instrText xml:space="preserve"> PAGEREF _Toc442103484 \h </w:instrText>
            </w:r>
            <w:r w:rsidR="00A35B22">
              <w:rPr>
                <w:noProof/>
                <w:webHidden/>
              </w:rPr>
            </w:r>
            <w:r w:rsidR="00A35B22">
              <w:rPr>
                <w:noProof/>
                <w:webHidden/>
              </w:rPr>
              <w:fldChar w:fldCharType="separate"/>
            </w:r>
            <w:r w:rsidR="00D44651">
              <w:rPr>
                <w:noProof/>
                <w:webHidden/>
              </w:rPr>
              <w:t>11</w:t>
            </w:r>
            <w:r w:rsidR="00A35B22">
              <w:rPr>
                <w:noProof/>
                <w:webHidden/>
              </w:rPr>
              <w:fldChar w:fldCharType="end"/>
            </w:r>
          </w:hyperlink>
        </w:p>
        <w:p w:rsidR="00A35B22" w:rsidRDefault="000830F1">
          <w:pPr>
            <w:pStyle w:val="Obsah2"/>
            <w:tabs>
              <w:tab w:val="left" w:pos="660"/>
              <w:tab w:val="right" w:leader="dot" w:pos="9062"/>
            </w:tabs>
            <w:rPr>
              <w:rFonts w:asciiTheme="minorHAnsi" w:eastAsiaTheme="minorEastAsia" w:hAnsiTheme="minorHAnsi"/>
              <w:noProof/>
              <w:sz w:val="22"/>
              <w:lang w:eastAsia="sk-SK"/>
            </w:rPr>
          </w:pPr>
          <w:hyperlink w:anchor="_Toc442103485" w:history="1">
            <w:r w:rsidR="00A35B22" w:rsidRPr="00E87D42">
              <w:rPr>
                <w:rStyle w:val="Hypertextovprepojenie"/>
                <w:noProof/>
              </w:rPr>
              <w:t>7.1</w:t>
            </w:r>
            <w:r w:rsidR="00A35B22">
              <w:rPr>
                <w:rFonts w:asciiTheme="minorHAnsi" w:eastAsiaTheme="minorEastAsia" w:hAnsiTheme="minorHAnsi"/>
                <w:noProof/>
                <w:sz w:val="22"/>
                <w:lang w:eastAsia="sk-SK"/>
              </w:rPr>
              <w:tab/>
            </w:r>
            <w:r w:rsidR="00A35B22" w:rsidRPr="00E87D42">
              <w:rPr>
                <w:rStyle w:val="Hypertextovprepojenie"/>
                <w:noProof/>
              </w:rPr>
              <w:t>Priame účtovanie bankových výpisov</w:t>
            </w:r>
            <w:r w:rsidR="00A35B22">
              <w:rPr>
                <w:noProof/>
                <w:webHidden/>
              </w:rPr>
              <w:tab/>
            </w:r>
            <w:r w:rsidR="00A35B22">
              <w:rPr>
                <w:noProof/>
                <w:webHidden/>
              </w:rPr>
              <w:fldChar w:fldCharType="begin"/>
            </w:r>
            <w:r w:rsidR="00A35B22">
              <w:rPr>
                <w:noProof/>
                <w:webHidden/>
              </w:rPr>
              <w:instrText xml:space="preserve"> PAGEREF _Toc442103485 \h </w:instrText>
            </w:r>
            <w:r w:rsidR="00A35B22">
              <w:rPr>
                <w:noProof/>
                <w:webHidden/>
              </w:rPr>
            </w:r>
            <w:r w:rsidR="00A35B22">
              <w:rPr>
                <w:noProof/>
                <w:webHidden/>
              </w:rPr>
              <w:fldChar w:fldCharType="separate"/>
            </w:r>
            <w:r w:rsidR="00D44651">
              <w:rPr>
                <w:noProof/>
                <w:webHidden/>
              </w:rPr>
              <w:t>11</w:t>
            </w:r>
            <w:r w:rsidR="00A35B22">
              <w:rPr>
                <w:noProof/>
                <w:webHidden/>
              </w:rPr>
              <w:fldChar w:fldCharType="end"/>
            </w:r>
          </w:hyperlink>
        </w:p>
        <w:p w:rsidR="00A35B22" w:rsidRDefault="000830F1">
          <w:pPr>
            <w:pStyle w:val="Obsah2"/>
            <w:tabs>
              <w:tab w:val="left" w:pos="660"/>
              <w:tab w:val="right" w:leader="dot" w:pos="9062"/>
            </w:tabs>
            <w:rPr>
              <w:rFonts w:asciiTheme="minorHAnsi" w:eastAsiaTheme="minorEastAsia" w:hAnsiTheme="minorHAnsi"/>
              <w:noProof/>
              <w:sz w:val="22"/>
              <w:lang w:eastAsia="sk-SK"/>
            </w:rPr>
          </w:pPr>
          <w:hyperlink w:anchor="_Toc442103486" w:history="1">
            <w:r w:rsidR="00A35B22" w:rsidRPr="00E87D42">
              <w:rPr>
                <w:rStyle w:val="Hypertextovprepojenie"/>
                <w:noProof/>
              </w:rPr>
              <w:t>7.2</w:t>
            </w:r>
            <w:r w:rsidR="00A35B22">
              <w:rPr>
                <w:rFonts w:asciiTheme="minorHAnsi" w:eastAsiaTheme="minorEastAsia" w:hAnsiTheme="minorHAnsi"/>
                <w:noProof/>
                <w:sz w:val="22"/>
                <w:lang w:eastAsia="sk-SK"/>
              </w:rPr>
              <w:tab/>
            </w:r>
            <w:r w:rsidR="00A35B22" w:rsidRPr="00E87D42">
              <w:rPr>
                <w:rStyle w:val="Hypertextovprepojenie"/>
                <w:noProof/>
              </w:rPr>
              <w:t>Spracovanie bankového výpisu pomocou dávkového vstupu</w:t>
            </w:r>
            <w:r w:rsidR="00A35B22">
              <w:rPr>
                <w:noProof/>
                <w:webHidden/>
              </w:rPr>
              <w:tab/>
            </w:r>
            <w:r w:rsidR="00A35B22">
              <w:rPr>
                <w:noProof/>
                <w:webHidden/>
              </w:rPr>
              <w:fldChar w:fldCharType="begin"/>
            </w:r>
            <w:r w:rsidR="00A35B22">
              <w:rPr>
                <w:noProof/>
                <w:webHidden/>
              </w:rPr>
              <w:instrText xml:space="preserve"> PAGEREF _Toc442103486 \h </w:instrText>
            </w:r>
            <w:r w:rsidR="00A35B22">
              <w:rPr>
                <w:noProof/>
                <w:webHidden/>
              </w:rPr>
            </w:r>
            <w:r w:rsidR="00A35B22">
              <w:rPr>
                <w:noProof/>
                <w:webHidden/>
              </w:rPr>
              <w:fldChar w:fldCharType="separate"/>
            </w:r>
            <w:r w:rsidR="00D44651">
              <w:rPr>
                <w:noProof/>
                <w:webHidden/>
              </w:rPr>
              <w:t>14</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7" w:history="1">
            <w:r w:rsidR="00A35B22" w:rsidRPr="00E87D42">
              <w:rPr>
                <w:rStyle w:val="Hypertextovprepojenie"/>
                <w:noProof/>
              </w:rPr>
              <w:t>8.</w:t>
            </w:r>
            <w:r w:rsidR="00A35B22">
              <w:rPr>
                <w:rFonts w:asciiTheme="minorHAnsi" w:eastAsiaTheme="minorEastAsia" w:hAnsiTheme="minorHAnsi"/>
                <w:noProof/>
                <w:sz w:val="22"/>
                <w:lang w:eastAsia="sk-SK"/>
              </w:rPr>
              <w:tab/>
            </w:r>
            <w:r w:rsidR="00A35B22" w:rsidRPr="00E87D42">
              <w:rPr>
                <w:rStyle w:val="Hypertextovprepojenie"/>
                <w:noProof/>
              </w:rPr>
              <w:t>Zaúčtovanie zúčtovania transferov štátneho rozpočtu na konci mesiaca</w:t>
            </w:r>
            <w:r w:rsidR="00A35B22">
              <w:rPr>
                <w:noProof/>
                <w:webHidden/>
              </w:rPr>
              <w:tab/>
            </w:r>
            <w:r w:rsidR="00A35B22">
              <w:rPr>
                <w:noProof/>
                <w:webHidden/>
              </w:rPr>
              <w:fldChar w:fldCharType="begin"/>
            </w:r>
            <w:r w:rsidR="00A35B22">
              <w:rPr>
                <w:noProof/>
                <w:webHidden/>
              </w:rPr>
              <w:instrText xml:space="preserve"> PAGEREF _Toc442103487 \h </w:instrText>
            </w:r>
            <w:r w:rsidR="00A35B22">
              <w:rPr>
                <w:noProof/>
                <w:webHidden/>
              </w:rPr>
            </w:r>
            <w:r w:rsidR="00A35B22">
              <w:rPr>
                <w:noProof/>
                <w:webHidden/>
              </w:rPr>
              <w:fldChar w:fldCharType="separate"/>
            </w:r>
            <w:r w:rsidR="00D44651">
              <w:rPr>
                <w:noProof/>
                <w:webHidden/>
              </w:rPr>
              <w:t>17</w:t>
            </w:r>
            <w:r w:rsidR="00A35B22">
              <w:rPr>
                <w:noProof/>
                <w:webHidden/>
              </w:rPr>
              <w:fldChar w:fldCharType="end"/>
            </w:r>
          </w:hyperlink>
        </w:p>
        <w:p w:rsidR="00A35B22" w:rsidRDefault="000830F1">
          <w:pPr>
            <w:pStyle w:val="Obsah1"/>
            <w:tabs>
              <w:tab w:val="left" w:pos="440"/>
              <w:tab w:val="right" w:leader="dot" w:pos="9062"/>
            </w:tabs>
            <w:rPr>
              <w:rFonts w:asciiTheme="minorHAnsi" w:eastAsiaTheme="minorEastAsia" w:hAnsiTheme="minorHAnsi"/>
              <w:noProof/>
              <w:sz w:val="22"/>
              <w:lang w:eastAsia="sk-SK"/>
            </w:rPr>
          </w:pPr>
          <w:hyperlink w:anchor="_Toc442103488" w:history="1">
            <w:r w:rsidR="00A35B22" w:rsidRPr="00E87D42">
              <w:rPr>
                <w:rStyle w:val="Hypertextovprepojenie"/>
                <w:noProof/>
              </w:rPr>
              <w:t>9.</w:t>
            </w:r>
            <w:r w:rsidR="00A35B22">
              <w:rPr>
                <w:rFonts w:asciiTheme="minorHAnsi" w:eastAsiaTheme="minorEastAsia" w:hAnsiTheme="minorHAnsi"/>
                <w:noProof/>
                <w:sz w:val="22"/>
                <w:lang w:eastAsia="sk-SK"/>
              </w:rPr>
              <w:tab/>
            </w:r>
            <w:r w:rsidR="00A35B22" w:rsidRPr="00E87D42">
              <w:rPr>
                <w:rStyle w:val="Hypertextovprepojenie"/>
                <w:noProof/>
              </w:rPr>
              <w:t>Doúčtovanie k prijatým mylným platbám</w:t>
            </w:r>
            <w:r w:rsidR="00A35B22">
              <w:rPr>
                <w:noProof/>
                <w:webHidden/>
              </w:rPr>
              <w:tab/>
            </w:r>
            <w:r w:rsidR="00A35B22">
              <w:rPr>
                <w:noProof/>
                <w:webHidden/>
              </w:rPr>
              <w:fldChar w:fldCharType="begin"/>
            </w:r>
            <w:r w:rsidR="00A35B22">
              <w:rPr>
                <w:noProof/>
                <w:webHidden/>
              </w:rPr>
              <w:instrText xml:space="preserve"> PAGEREF _Toc442103488 \h </w:instrText>
            </w:r>
            <w:r w:rsidR="00A35B22">
              <w:rPr>
                <w:noProof/>
                <w:webHidden/>
              </w:rPr>
            </w:r>
            <w:r w:rsidR="00A35B22">
              <w:rPr>
                <w:noProof/>
                <w:webHidden/>
              </w:rPr>
              <w:fldChar w:fldCharType="separate"/>
            </w:r>
            <w:r w:rsidR="00D44651">
              <w:rPr>
                <w:noProof/>
                <w:webHidden/>
              </w:rPr>
              <w:t>20</w:t>
            </w:r>
            <w:r w:rsidR="00A35B22">
              <w:rPr>
                <w:noProof/>
                <w:webHidden/>
              </w:rPr>
              <w:fldChar w:fldCharType="end"/>
            </w:r>
          </w:hyperlink>
        </w:p>
        <w:p w:rsidR="00A35B22" w:rsidRDefault="000830F1">
          <w:pPr>
            <w:pStyle w:val="Obsah1"/>
            <w:tabs>
              <w:tab w:val="left" w:pos="660"/>
              <w:tab w:val="right" w:leader="dot" w:pos="9062"/>
            </w:tabs>
            <w:rPr>
              <w:rFonts w:asciiTheme="minorHAnsi" w:eastAsiaTheme="minorEastAsia" w:hAnsiTheme="minorHAnsi"/>
              <w:noProof/>
              <w:sz w:val="22"/>
              <w:lang w:eastAsia="sk-SK"/>
            </w:rPr>
          </w:pPr>
          <w:hyperlink w:anchor="_Toc442103489" w:history="1">
            <w:r w:rsidR="00A35B22" w:rsidRPr="00E87D42">
              <w:rPr>
                <w:rStyle w:val="Hypertextovprepojenie"/>
                <w:noProof/>
              </w:rPr>
              <w:t>10.</w:t>
            </w:r>
            <w:r w:rsidR="00A35B22">
              <w:rPr>
                <w:rFonts w:asciiTheme="minorHAnsi" w:eastAsiaTheme="minorEastAsia" w:hAnsiTheme="minorHAnsi"/>
                <w:noProof/>
                <w:sz w:val="22"/>
                <w:lang w:eastAsia="sk-SK"/>
              </w:rPr>
              <w:t xml:space="preserve">    </w:t>
            </w:r>
            <w:r w:rsidR="00A35B22" w:rsidRPr="00E87D42">
              <w:rPr>
                <w:rStyle w:val="Hypertextovprepojenie"/>
                <w:noProof/>
              </w:rPr>
              <w:t>Preúčtovanie mylnej platby na pohľadávku</w:t>
            </w:r>
            <w:r w:rsidR="00A35B22">
              <w:rPr>
                <w:noProof/>
                <w:webHidden/>
              </w:rPr>
              <w:tab/>
            </w:r>
            <w:r w:rsidR="00A35B22">
              <w:rPr>
                <w:noProof/>
                <w:webHidden/>
              </w:rPr>
              <w:fldChar w:fldCharType="begin"/>
            </w:r>
            <w:r w:rsidR="00A35B22">
              <w:rPr>
                <w:noProof/>
                <w:webHidden/>
              </w:rPr>
              <w:instrText xml:space="preserve"> PAGEREF _Toc442103489 \h </w:instrText>
            </w:r>
            <w:r w:rsidR="00A35B22">
              <w:rPr>
                <w:noProof/>
                <w:webHidden/>
              </w:rPr>
            </w:r>
            <w:r w:rsidR="00A35B22">
              <w:rPr>
                <w:noProof/>
                <w:webHidden/>
              </w:rPr>
              <w:fldChar w:fldCharType="separate"/>
            </w:r>
            <w:r w:rsidR="00D44651">
              <w:rPr>
                <w:noProof/>
                <w:webHidden/>
              </w:rPr>
              <w:t>23</w:t>
            </w:r>
            <w:r w:rsidR="00A35B22">
              <w:rPr>
                <w:noProof/>
                <w:webHidden/>
              </w:rPr>
              <w:fldChar w:fldCharType="end"/>
            </w:r>
          </w:hyperlink>
        </w:p>
        <w:p w:rsidR="00A35B22" w:rsidRDefault="000830F1">
          <w:pPr>
            <w:pStyle w:val="Obsah1"/>
            <w:tabs>
              <w:tab w:val="left" w:pos="660"/>
              <w:tab w:val="right" w:leader="dot" w:pos="9062"/>
            </w:tabs>
            <w:rPr>
              <w:rFonts w:asciiTheme="minorHAnsi" w:eastAsiaTheme="minorEastAsia" w:hAnsiTheme="minorHAnsi"/>
              <w:noProof/>
              <w:sz w:val="22"/>
              <w:lang w:eastAsia="sk-SK"/>
            </w:rPr>
          </w:pPr>
          <w:hyperlink w:anchor="_Toc442103490" w:history="1">
            <w:r w:rsidR="00A35B22" w:rsidRPr="00E87D42">
              <w:rPr>
                <w:rStyle w:val="Hypertextovprepojenie"/>
                <w:noProof/>
              </w:rPr>
              <w:t>11.</w:t>
            </w:r>
            <w:r w:rsidR="00A35B22">
              <w:rPr>
                <w:rFonts w:asciiTheme="minorHAnsi" w:eastAsiaTheme="minorEastAsia" w:hAnsiTheme="minorHAnsi"/>
                <w:noProof/>
                <w:sz w:val="22"/>
                <w:lang w:eastAsia="sk-SK"/>
              </w:rPr>
              <w:t xml:space="preserve">    </w:t>
            </w:r>
            <w:r w:rsidR="00A35B22" w:rsidRPr="00E87D42">
              <w:rPr>
                <w:rStyle w:val="Hypertextovprepojenie"/>
                <w:noProof/>
              </w:rPr>
              <w:t>Preúčtovanie mylnej platby na záväzok (opakovaná realizácia platby)</w:t>
            </w:r>
            <w:r w:rsidR="00A35B22">
              <w:rPr>
                <w:noProof/>
                <w:webHidden/>
              </w:rPr>
              <w:tab/>
            </w:r>
            <w:r w:rsidR="00A35B22">
              <w:rPr>
                <w:noProof/>
                <w:webHidden/>
              </w:rPr>
              <w:fldChar w:fldCharType="begin"/>
            </w:r>
            <w:r w:rsidR="00A35B22">
              <w:rPr>
                <w:noProof/>
                <w:webHidden/>
              </w:rPr>
              <w:instrText xml:space="preserve"> PAGEREF _Toc442103490 \h </w:instrText>
            </w:r>
            <w:r w:rsidR="00A35B22">
              <w:rPr>
                <w:noProof/>
                <w:webHidden/>
              </w:rPr>
            </w:r>
            <w:r w:rsidR="00A35B22">
              <w:rPr>
                <w:noProof/>
                <w:webHidden/>
              </w:rPr>
              <w:fldChar w:fldCharType="separate"/>
            </w:r>
            <w:r w:rsidR="00D44651">
              <w:rPr>
                <w:noProof/>
                <w:webHidden/>
              </w:rPr>
              <w:t>28</w:t>
            </w:r>
            <w:r w:rsidR="00A35B22">
              <w:rPr>
                <w:noProof/>
                <w:webHidden/>
              </w:rPr>
              <w:fldChar w:fldCharType="end"/>
            </w:r>
          </w:hyperlink>
        </w:p>
        <w:p w:rsidR="00A35B22" w:rsidRDefault="000830F1">
          <w:pPr>
            <w:pStyle w:val="Obsah1"/>
            <w:tabs>
              <w:tab w:val="left" w:pos="660"/>
              <w:tab w:val="right" w:leader="dot" w:pos="9062"/>
            </w:tabs>
            <w:rPr>
              <w:rFonts w:asciiTheme="minorHAnsi" w:eastAsiaTheme="minorEastAsia" w:hAnsiTheme="minorHAnsi"/>
              <w:noProof/>
              <w:sz w:val="22"/>
              <w:lang w:eastAsia="sk-SK"/>
            </w:rPr>
          </w:pPr>
          <w:hyperlink w:anchor="_Toc442103491" w:history="1">
            <w:r w:rsidR="00A35B22" w:rsidRPr="00E87D42">
              <w:rPr>
                <w:rStyle w:val="Hypertextovprepojenie"/>
                <w:noProof/>
              </w:rPr>
              <w:t>12.</w:t>
            </w:r>
            <w:r w:rsidR="00A35B22">
              <w:rPr>
                <w:rFonts w:asciiTheme="minorHAnsi" w:eastAsiaTheme="minorEastAsia" w:hAnsiTheme="minorHAnsi"/>
                <w:noProof/>
                <w:sz w:val="22"/>
                <w:lang w:eastAsia="sk-SK"/>
              </w:rPr>
              <w:t xml:space="preserve">    </w:t>
            </w:r>
            <w:r w:rsidR="00A35B22" w:rsidRPr="00E87D42">
              <w:rPr>
                <w:rStyle w:val="Hypertextovprepojenie"/>
                <w:noProof/>
              </w:rPr>
              <w:t>Opakovaná realizácia úhrady záväzku voči prijímateľovi (cez Manex)</w:t>
            </w:r>
            <w:r w:rsidR="00A35B22">
              <w:rPr>
                <w:noProof/>
                <w:webHidden/>
              </w:rPr>
              <w:tab/>
            </w:r>
            <w:r w:rsidR="00A35B22">
              <w:rPr>
                <w:noProof/>
                <w:webHidden/>
              </w:rPr>
              <w:fldChar w:fldCharType="begin"/>
            </w:r>
            <w:r w:rsidR="00A35B22">
              <w:rPr>
                <w:noProof/>
                <w:webHidden/>
              </w:rPr>
              <w:instrText xml:space="preserve"> PAGEREF _Toc442103491 \h </w:instrText>
            </w:r>
            <w:r w:rsidR="00A35B22">
              <w:rPr>
                <w:noProof/>
                <w:webHidden/>
              </w:rPr>
            </w:r>
            <w:r w:rsidR="00A35B22">
              <w:rPr>
                <w:noProof/>
                <w:webHidden/>
              </w:rPr>
              <w:fldChar w:fldCharType="separate"/>
            </w:r>
            <w:r w:rsidR="00D44651">
              <w:rPr>
                <w:noProof/>
                <w:webHidden/>
              </w:rPr>
              <w:t>36</w:t>
            </w:r>
            <w:r w:rsidR="00A35B22">
              <w:rPr>
                <w:noProof/>
                <w:webHidden/>
              </w:rPr>
              <w:fldChar w:fldCharType="end"/>
            </w:r>
          </w:hyperlink>
        </w:p>
        <w:p w:rsidR="00894CA5" w:rsidRDefault="00894CA5">
          <w:r>
            <w:rPr>
              <w:b/>
              <w:bCs/>
            </w:rPr>
            <w:fldChar w:fldCharType="end"/>
          </w:r>
        </w:p>
      </w:sdtContent>
    </w:sdt>
    <w:p w:rsidR="00BE59BE" w:rsidRDefault="00BE59BE"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 w:rsidR="00AC0971" w:rsidRDefault="00AC0971" w:rsidP="00D81F30">
      <w:pPr>
        <w:sectPr w:rsidR="00AC0971" w:rsidSect="002A4C5C">
          <w:footerReference w:type="default" r:id="rId11"/>
          <w:footerReference w:type="first" r:id="rId12"/>
          <w:pgSz w:w="11906" w:h="16838"/>
          <w:pgMar w:top="1417" w:right="1417" w:bottom="1417" w:left="1417" w:header="708" w:footer="708" w:gutter="0"/>
          <w:pgNumType w:start="1"/>
          <w:cols w:space="708"/>
          <w:titlePg/>
          <w:docGrid w:linePitch="360"/>
        </w:sectPr>
      </w:pPr>
    </w:p>
    <w:p w:rsidR="008868A2" w:rsidRDefault="002022E6" w:rsidP="00454C0A">
      <w:pPr>
        <w:pStyle w:val="Nadpisprvrove"/>
      </w:pPr>
      <w:bookmarkStart w:id="1" w:name="_Toc442103478"/>
      <w:r>
        <w:lastRenderedPageBreak/>
        <w:t>Úvod</w:t>
      </w:r>
      <w:bookmarkEnd w:id="1"/>
    </w:p>
    <w:p w:rsidR="002022E6" w:rsidRDefault="002022E6" w:rsidP="002022E6">
      <w:pPr>
        <w:rPr>
          <w:rFonts w:cs="Arial"/>
          <w:szCs w:val="16"/>
        </w:rPr>
      </w:pPr>
    </w:p>
    <w:p w:rsidR="002022E6" w:rsidRDefault="0028034D" w:rsidP="00AC0971">
      <w:pPr>
        <w:jc w:val="both"/>
        <w:rPr>
          <w:rFonts w:cs="Arial"/>
          <w:bCs/>
          <w:szCs w:val="16"/>
        </w:rPr>
      </w:pPr>
      <w:r w:rsidRPr="006818A6">
        <w:rPr>
          <w:rFonts w:cs="Arial"/>
          <w:bCs/>
          <w:szCs w:val="16"/>
        </w:rPr>
        <w:t xml:space="preserve">Manuál pre </w:t>
      </w:r>
      <w:r>
        <w:rPr>
          <w:rFonts w:cs="Arial"/>
          <w:bCs/>
          <w:szCs w:val="16"/>
        </w:rPr>
        <w:t>automatické účtovanie bankových výpisov v ISU</w:t>
      </w:r>
      <w:r w:rsidR="007E712D">
        <w:rPr>
          <w:rFonts w:cs="Arial"/>
          <w:bCs/>
          <w:szCs w:val="16"/>
        </w:rPr>
        <w:t xml:space="preserve">F je určený pre účtovníkov PJ </w:t>
      </w:r>
      <w:r>
        <w:rPr>
          <w:rFonts w:cs="Arial"/>
          <w:bCs/>
          <w:szCs w:val="16"/>
        </w:rPr>
        <w:t xml:space="preserve">pri nahrávaní </w:t>
      </w:r>
      <w:r w:rsidR="007E6D76">
        <w:rPr>
          <w:rFonts w:cs="Arial"/>
          <w:bCs/>
          <w:szCs w:val="16"/>
        </w:rPr>
        <w:t xml:space="preserve">xml </w:t>
      </w:r>
      <w:r>
        <w:rPr>
          <w:rFonts w:cs="Arial"/>
          <w:bCs/>
          <w:szCs w:val="16"/>
        </w:rPr>
        <w:t xml:space="preserve">súborov  k výpisom z IS ŠP. </w:t>
      </w:r>
      <w:r w:rsidR="00C37E6B">
        <w:rPr>
          <w:rFonts w:cs="Arial"/>
          <w:bCs/>
          <w:szCs w:val="16"/>
        </w:rPr>
        <w:t xml:space="preserve">Systém pre automatické spracovanie výpisu vychádza z predpokladu, že denne prichádza z IS ŠP xml súbor za každú VOJ a za každý jej účet, </w:t>
      </w:r>
      <w:r w:rsidR="007E6D76">
        <w:rPr>
          <w:rFonts w:cs="Arial"/>
          <w:bCs/>
          <w:szCs w:val="16"/>
        </w:rPr>
        <w:t>ktorý obsahuje</w:t>
      </w:r>
      <w:r w:rsidR="00C37E6B">
        <w:rPr>
          <w:rFonts w:cs="Arial"/>
          <w:bCs/>
          <w:szCs w:val="16"/>
        </w:rPr>
        <w:t xml:space="preserve"> pohyby – debety a kredity. Automatické spracovanie </w:t>
      </w:r>
      <w:r w:rsidR="0023346C">
        <w:rPr>
          <w:rFonts w:cs="Arial"/>
          <w:bCs/>
          <w:szCs w:val="16"/>
        </w:rPr>
        <w:t>BV</w:t>
      </w:r>
      <w:r w:rsidR="00C37E6B">
        <w:rPr>
          <w:rFonts w:cs="Arial"/>
          <w:bCs/>
          <w:szCs w:val="16"/>
        </w:rPr>
        <w:t xml:space="preserve"> je možné iba pre </w:t>
      </w:r>
      <w:r w:rsidR="007C2C78">
        <w:rPr>
          <w:rFonts w:cs="Arial"/>
          <w:bCs/>
          <w:szCs w:val="16"/>
        </w:rPr>
        <w:t>výdavkové účty PJ</w:t>
      </w:r>
      <w:r w:rsidR="00A70266">
        <w:rPr>
          <w:rFonts w:cs="Arial"/>
          <w:bCs/>
          <w:szCs w:val="16"/>
        </w:rPr>
        <w:t xml:space="preserve">. </w:t>
      </w:r>
      <w:r w:rsidR="00A70266" w:rsidRPr="004E331B">
        <w:rPr>
          <w:rFonts w:cs="Arial"/>
          <w:bCs/>
          <w:szCs w:val="16"/>
        </w:rPr>
        <w:t xml:space="preserve">Kreditné operácie na </w:t>
      </w:r>
      <w:r w:rsidR="00D66E32">
        <w:rPr>
          <w:rFonts w:cs="Arial"/>
          <w:bCs/>
          <w:szCs w:val="16"/>
        </w:rPr>
        <w:t>výdavkových</w:t>
      </w:r>
      <w:r w:rsidR="00A70266" w:rsidRPr="004E331B">
        <w:rPr>
          <w:rFonts w:cs="Arial"/>
          <w:bCs/>
          <w:szCs w:val="16"/>
        </w:rPr>
        <w:t xml:space="preserve"> účtoch</w:t>
      </w:r>
      <w:r w:rsidR="00D66E32">
        <w:rPr>
          <w:rFonts w:cs="Arial"/>
          <w:bCs/>
          <w:szCs w:val="16"/>
        </w:rPr>
        <w:t xml:space="preserve"> PJ</w:t>
      </w:r>
      <w:r w:rsidR="00A70266" w:rsidRPr="004E331B">
        <w:rPr>
          <w:rFonts w:cs="Arial"/>
          <w:bCs/>
          <w:szCs w:val="16"/>
        </w:rPr>
        <w:t xml:space="preserve"> sú zaúčtované na účet pre mylné platby, ktoré je účtovník povinný identifikovať a preúčtovať. </w:t>
      </w:r>
      <w:r w:rsidR="00A70266">
        <w:rPr>
          <w:rFonts w:cs="Arial"/>
          <w:bCs/>
          <w:szCs w:val="16"/>
        </w:rPr>
        <w:t>Každá položka na bankovom výpise je identifikovateľná v systéme ISUF podľa:</w:t>
      </w:r>
    </w:p>
    <w:p w:rsidR="00A70266" w:rsidRDefault="007E6D76" w:rsidP="00AC0971">
      <w:pPr>
        <w:pStyle w:val="Odsekzoznamu"/>
        <w:numPr>
          <w:ilvl w:val="0"/>
          <w:numId w:val="4"/>
        </w:numPr>
        <w:jc w:val="both"/>
        <w:rPr>
          <w:rFonts w:cs="Arial"/>
          <w:szCs w:val="16"/>
        </w:rPr>
      </w:pPr>
      <w:r>
        <w:rPr>
          <w:rFonts w:cs="Arial"/>
          <w:szCs w:val="16"/>
        </w:rPr>
        <w:t>č</w:t>
      </w:r>
      <w:r w:rsidR="00A70266">
        <w:rPr>
          <w:rFonts w:cs="Arial"/>
          <w:szCs w:val="16"/>
        </w:rPr>
        <w:t>ísla bankového účtu a</w:t>
      </w:r>
      <w:r>
        <w:rPr>
          <w:rFonts w:cs="Arial"/>
          <w:szCs w:val="16"/>
        </w:rPr>
        <w:t> </w:t>
      </w:r>
      <w:r w:rsidR="00A70266">
        <w:rPr>
          <w:rFonts w:cs="Arial"/>
          <w:szCs w:val="16"/>
        </w:rPr>
        <w:t>IBAN</w:t>
      </w:r>
      <w:r>
        <w:rPr>
          <w:rFonts w:cs="Arial"/>
          <w:szCs w:val="16"/>
        </w:rPr>
        <w:t>;</w:t>
      </w:r>
    </w:p>
    <w:p w:rsidR="00A70266" w:rsidRDefault="007E6D76" w:rsidP="00AC0971">
      <w:pPr>
        <w:pStyle w:val="Odsekzoznamu"/>
        <w:numPr>
          <w:ilvl w:val="0"/>
          <w:numId w:val="4"/>
        </w:numPr>
        <w:jc w:val="both"/>
        <w:rPr>
          <w:rFonts w:cs="Arial"/>
          <w:szCs w:val="16"/>
        </w:rPr>
      </w:pPr>
      <w:r>
        <w:rPr>
          <w:rFonts w:cs="Arial"/>
          <w:szCs w:val="16"/>
        </w:rPr>
        <w:t>o</w:t>
      </w:r>
      <w:r w:rsidR="00A70266">
        <w:rPr>
          <w:rFonts w:cs="Arial"/>
          <w:szCs w:val="16"/>
        </w:rPr>
        <w:t>bratu – kredit, debet</w:t>
      </w:r>
      <w:r>
        <w:rPr>
          <w:rFonts w:cs="Arial"/>
          <w:szCs w:val="16"/>
        </w:rPr>
        <w:t>;</w:t>
      </w:r>
    </w:p>
    <w:p w:rsidR="00A70266" w:rsidRDefault="007E6D76" w:rsidP="00AC0971">
      <w:pPr>
        <w:pStyle w:val="Odsekzoznamu"/>
        <w:numPr>
          <w:ilvl w:val="0"/>
          <w:numId w:val="4"/>
        </w:numPr>
        <w:jc w:val="both"/>
        <w:rPr>
          <w:rFonts w:cs="Arial"/>
          <w:szCs w:val="16"/>
        </w:rPr>
      </w:pPr>
      <w:r>
        <w:rPr>
          <w:rFonts w:cs="Arial"/>
          <w:szCs w:val="16"/>
        </w:rPr>
        <w:t>k</w:t>
      </w:r>
      <w:r w:rsidR="00A70266">
        <w:rPr>
          <w:rFonts w:cs="Arial"/>
          <w:szCs w:val="16"/>
        </w:rPr>
        <w:t>onštantného symbolu</w:t>
      </w:r>
      <w:r>
        <w:rPr>
          <w:rFonts w:cs="Arial"/>
          <w:szCs w:val="16"/>
        </w:rPr>
        <w:t>;</w:t>
      </w:r>
    </w:p>
    <w:p w:rsidR="00A70266" w:rsidRDefault="007E6D76" w:rsidP="00AC0971">
      <w:pPr>
        <w:pStyle w:val="Odsekzoznamu"/>
        <w:numPr>
          <w:ilvl w:val="0"/>
          <w:numId w:val="4"/>
        </w:numPr>
        <w:jc w:val="both"/>
        <w:rPr>
          <w:rFonts w:cs="Arial"/>
          <w:szCs w:val="16"/>
        </w:rPr>
      </w:pPr>
      <w:r>
        <w:rPr>
          <w:rFonts w:cs="Arial"/>
          <w:szCs w:val="16"/>
        </w:rPr>
        <w:t>v</w:t>
      </w:r>
      <w:r w:rsidR="00A70266">
        <w:rPr>
          <w:rFonts w:cs="Arial"/>
          <w:szCs w:val="16"/>
        </w:rPr>
        <w:t>ariabilného symbolu</w:t>
      </w:r>
      <w:r>
        <w:rPr>
          <w:rFonts w:cs="Arial"/>
          <w:szCs w:val="16"/>
        </w:rPr>
        <w:t>;</w:t>
      </w:r>
    </w:p>
    <w:p w:rsidR="00A70266" w:rsidRDefault="007E6D76" w:rsidP="00AC0971">
      <w:pPr>
        <w:pStyle w:val="Odsekzoznamu"/>
        <w:numPr>
          <w:ilvl w:val="0"/>
          <w:numId w:val="4"/>
        </w:numPr>
        <w:jc w:val="both"/>
        <w:rPr>
          <w:rFonts w:cs="Arial"/>
          <w:szCs w:val="16"/>
        </w:rPr>
      </w:pPr>
      <w:r>
        <w:rPr>
          <w:rFonts w:cs="Arial"/>
          <w:szCs w:val="16"/>
        </w:rPr>
        <w:t>š</w:t>
      </w:r>
      <w:r w:rsidR="00A70266">
        <w:rPr>
          <w:rFonts w:cs="Arial"/>
          <w:szCs w:val="16"/>
        </w:rPr>
        <w:t>pecifického symbolu</w:t>
      </w:r>
      <w:r>
        <w:rPr>
          <w:rFonts w:cs="Arial"/>
          <w:szCs w:val="16"/>
        </w:rPr>
        <w:t>;</w:t>
      </w:r>
    </w:p>
    <w:p w:rsidR="00A70266" w:rsidRPr="00236098" w:rsidRDefault="007E6D76" w:rsidP="00AC0971">
      <w:pPr>
        <w:pStyle w:val="Odsekzoznamu"/>
        <w:numPr>
          <w:ilvl w:val="0"/>
          <w:numId w:val="4"/>
        </w:numPr>
        <w:jc w:val="both"/>
        <w:rPr>
          <w:rFonts w:cs="Arial"/>
          <w:szCs w:val="16"/>
        </w:rPr>
      </w:pPr>
      <w:r>
        <w:rPr>
          <w:rFonts w:cs="Arial"/>
          <w:szCs w:val="16"/>
        </w:rPr>
        <w:t>č</w:t>
      </w:r>
      <w:r w:rsidR="00A70266">
        <w:rPr>
          <w:rFonts w:cs="Arial"/>
          <w:szCs w:val="16"/>
        </w:rPr>
        <w:t>ísla</w:t>
      </w:r>
      <w:r w:rsidR="00236098">
        <w:rPr>
          <w:rFonts w:cs="Arial"/>
          <w:szCs w:val="16"/>
        </w:rPr>
        <w:t xml:space="preserve"> platobného príkazu</w:t>
      </w:r>
      <w:r>
        <w:rPr>
          <w:rFonts w:cs="Arial"/>
          <w:szCs w:val="16"/>
        </w:rPr>
        <w:t>.</w:t>
      </w:r>
    </w:p>
    <w:p w:rsidR="00A70266" w:rsidRDefault="00A70266" w:rsidP="00AC0971">
      <w:pPr>
        <w:jc w:val="both"/>
        <w:rPr>
          <w:rFonts w:cs="Arial"/>
          <w:szCs w:val="16"/>
        </w:rPr>
      </w:pPr>
      <w:r>
        <w:rPr>
          <w:rFonts w:cs="Arial"/>
          <w:szCs w:val="16"/>
        </w:rPr>
        <w:t xml:space="preserve">Automatické účtovanie </w:t>
      </w:r>
      <w:r w:rsidR="0023346C">
        <w:rPr>
          <w:rFonts w:cs="Arial"/>
          <w:szCs w:val="16"/>
        </w:rPr>
        <w:t xml:space="preserve">BV </w:t>
      </w:r>
      <w:r>
        <w:rPr>
          <w:rFonts w:cs="Arial"/>
          <w:szCs w:val="16"/>
        </w:rPr>
        <w:t>spočíva v troch základných krokoch:</w:t>
      </w:r>
    </w:p>
    <w:p w:rsidR="00A70266" w:rsidRDefault="00A70266" w:rsidP="00AC0971">
      <w:pPr>
        <w:pStyle w:val="Odsekzoznamu"/>
        <w:numPr>
          <w:ilvl w:val="0"/>
          <w:numId w:val="5"/>
        </w:numPr>
        <w:jc w:val="both"/>
        <w:rPr>
          <w:rFonts w:cs="Arial"/>
          <w:szCs w:val="16"/>
        </w:rPr>
      </w:pPr>
      <w:r>
        <w:rPr>
          <w:rFonts w:cs="Arial"/>
          <w:szCs w:val="16"/>
        </w:rPr>
        <w:t>Stiahnutie bankového výpisu a jeho uloženie (kapitola 5)</w:t>
      </w:r>
    </w:p>
    <w:p w:rsidR="00A70266" w:rsidRDefault="00F048ED" w:rsidP="00AC0971">
      <w:pPr>
        <w:pStyle w:val="Odsekzoznamu"/>
        <w:numPr>
          <w:ilvl w:val="0"/>
          <w:numId w:val="5"/>
        </w:numPr>
        <w:jc w:val="both"/>
        <w:rPr>
          <w:rFonts w:cs="Arial"/>
          <w:szCs w:val="16"/>
        </w:rPr>
      </w:pPr>
      <w:r>
        <w:rPr>
          <w:rFonts w:cs="Arial"/>
          <w:szCs w:val="16"/>
        </w:rPr>
        <w:t>Spracovanie bankového výpisu</w:t>
      </w:r>
      <w:r w:rsidR="00A6174D">
        <w:rPr>
          <w:rFonts w:cs="Arial"/>
          <w:szCs w:val="16"/>
        </w:rPr>
        <w:t xml:space="preserve"> </w:t>
      </w:r>
      <w:r w:rsidR="00E418BF">
        <w:rPr>
          <w:rFonts w:cs="Arial"/>
          <w:szCs w:val="16"/>
        </w:rPr>
        <w:t>(kapitola 6)</w:t>
      </w:r>
    </w:p>
    <w:p w:rsidR="00E418BF" w:rsidRDefault="00E418BF" w:rsidP="00AC0971">
      <w:pPr>
        <w:pStyle w:val="Odsekzoznamu"/>
        <w:numPr>
          <w:ilvl w:val="0"/>
          <w:numId w:val="5"/>
        </w:numPr>
        <w:jc w:val="both"/>
        <w:rPr>
          <w:rFonts w:cs="Arial"/>
          <w:szCs w:val="16"/>
        </w:rPr>
      </w:pPr>
      <w:r>
        <w:rPr>
          <w:rFonts w:cs="Arial"/>
          <w:szCs w:val="16"/>
        </w:rPr>
        <w:t>Zaúčtovanie bankového výpisu (kapitola 7)</w:t>
      </w:r>
    </w:p>
    <w:p w:rsidR="00236098" w:rsidRPr="00236098" w:rsidRDefault="009E0214" w:rsidP="00AC0971">
      <w:pPr>
        <w:jc w:val="both"/>
        <w:rPr>
          <w:rFonts w:cs="Arial"/>
          <w:szCs w:val="16"/>
        </w:rPr>
      </w:pPr>
      <w:r>
        <w:rPr>
          <w:rFonts w:cs="Arial"/>
          <w:szCs w:val="16"/>
        </w:rPr>
        <w:t>Zaú</w:t>
      </w:r>
      <w:r w:rsidR="00236098">
        <w:rPr>
          <w:rFonts w:cs="Arial"/>
          <w:szCs w:val="16"/>
        </w:rPr>
        <w:t>čtovaním bankového výpisu (odoslaných platieb) dochádza k automatickému vyrovnaniu otvorených položiek (záväzkov), t.j. nie je potrebné následné vyrovnanie dodávateľských položiek. K párovaniu platieb</w:t>
      </w:r>
      <w:r w:rsidR="00880442">
        <w:rPr>
          <w:rFonts w:cs="Arial"/>
          <w:szCs w:val="16"/>
        </w:rPr>
        <w:t xml:space="preserve"> so záväzkami</w:t>
      </w:r>
      <w:r w:rsidR="00236098">
        <w:rPr>
          <w:rFonts w:cs="Arial"/>
          <w:szCs w:val="16"/>
        </w:rPr>
        <w:t xml:space="preserve"> dochádza na z</w:t>
      </w:r>
      <w:r w:rsidR="007E6D76">
        <w:rPr>
          <w:rFonts w:cs="Arial"/>
          <w:szCs w:val="16"/>
        </w:rPr>
        <w:t xml:space="preserve">áklade čísla platobného príkazu. </w:t>
      </w:r>
      <w:r w:rsidR="00236098">
        <w:rPr>
          <w:rFonts w:cs="Arial"/>
          <w:szCs w:val="16"/>
        </w:rPr>
        <w:t xml:space="preserve"> </w:t>
      </w:r>
      <w:r w:rsidR="007E6D76">
        <w:rPr>
          <w:rFonts w:cs="Arial"/>
          <w:szCs w:val="16"/>
        </w:rPr>
        <w:t xml:space="preserve">Vo </w:t>
      </w:r>
      <w:r w:rsidR="00880442">
        <w:rPr>
          <w:rFonts w:cs="Arial"/>
          <w:szCs w:val="16"/>
        </w:rPr>
        <w:t>výnimočných prípadoch</w:t>
      </w:r>
      <w:r w:rsidR="007E6D76">
        <w:rPr>
          <w:rFonts w:cs="Arial"/>
          <w:szCs w:val="16"/>
        </w:rPr>
        <w:t> úhrady</w:t>
      </w:r>
      <w:r w:rsidR="00880442">
        <w:rPr>
          <w:rFonts w:cs="Arial"/>
          <w:szCs w:val="16"/>
        </w:rPr>
        <w:t xml:space="preserve"> cez MANEX, ISUF páruje platby so záväzkami na základe variabilného symbolu.</w:t>
      </w:r>
    </w:p>
    <w:p w:rsidR="002022E6" w:rsidRDefault="002022E6" w:rsidP="00AC0971">
      <w:pPr>
        <w:jc w:val="both"/>
        <w:rPr>
          <w:rFonts w:cs="Arial"/>
          <w:szCs w:val="16"/>
        </w:rPr>
      </w:pPr>
    </w:p>
    <w:p w:rsidR="002022E6" w:rsidRPr="00454C0A" w:rsidRDefault="002022E6" w:rsidP="00AC0971">
      <w:pPr>
        <w:pStyle w:val="Nadpisprvrove"/>
      </w:pPr>
      <w:bookmarkStart w:id="2" w:name="_Toc442103479"/>
      <w:r w:rsidRPr="00454C0A">
        <w:t>Skratky</w:t>
      </w:r>
      <w:bookmarkEnd w:id="2"/>
    </w:p>
    <w:p w:rsidR="002022E6" w:rsidRDefault="002022E6" w:rsidP="00AC0971">
      <w:pPr>
        <w:jc w:val="both"/>
        <w:rPr>
          <w:rFonts w:cs="Arial"/>
          <w:szCs w:val="16"/>
        </w:rPr>
      </w:pPr>
    </w:p>
    <w:tbl>
      <w:tblPr>
        <w:tblW w:w="6700" w:type="dxa"/>
        <w:tblInd w:w="57" w:type="dxa"/>
        <w:tblCellMar>
          <w:left w:w="70" w:type="dxa"/>
          <w:right w:w="70" w:type="dxa"/>
        </w:tblCellMar>
        <w:tblLook w:val="04A0" w:firstRow="1" w:lastRow="0" w:firstColumn="1" w:lastColumn="0" w:noHBand="0" w:noVBand="1"/>
      </w:tblPr>
      <w:tblGrid>
        <w:gridCol w:w="1920"/>
        <w:gridCol w:w="4780"/>
      </w:tblGrid>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5B2B17" w:rsidRPr="00894CA5" w:rsidRDefault="005B2B17" w:rsidP="00AC0971">
            <w:pPr>
              <w:spacing w:after="0" w:line="240" w:lineRule="auto"/>
              <w:jc w:val="both"/>
              <w:rPr>
                <w:rFonts w:eastAsia="Times New Roman" w:cs="Arial"/>
                <w:b/>
                <w:bCs/>
                <w:szCs w:val="16"/>
                <w:lang w:eastAsia="sk-SK"/>
              </w:rPr>
            </w:pPr>
            <w:r w:rsidRPr="00894CA5">
              <w:rPr>
                <w:rFonts w:eastAsia="Times New Roman" w:cs="Arial"/>
                <w:b/>
                <w:bCs/>
                <w:szCs w:val="16"/>
                <w:lang w:eastAsia="sk-SK"/>
              </w:rPr>
              <w:t>Skratka</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5B2B17" w:rsidRPr="00DF36D4" w:rsidRDefault="005B2B17" w:rsidP="00AC0971">
            <w:pPr>
              <w:spacing w:after="0" w:line="240" w:lineRule="auto"/>
              <w:jc w:val="both"/>
              <w:rPr>
                <w:rFonts w:eastAsia="Times New Roman" w:cs="Arial"/>
                <w:b/>
                <w:bCs/>
                <w:color w:val="000000"/>
                <w:szCs w:val="16"/>
                <w:lang w:eastAsia="sk-SK"/>
              </w:rPr>
            </w:pPr>
            <w:r w:rsidRPr="00DF36D4">
              <w:rPr>
                <w:rFonts w:eastAsia="Times New Roman" w:cs="Arial"/>
                <w:b/>
                <w:bCs/>
                <w:color w:val="000000"/>
                <w:szCs w:val="16"/>
                <w:lang w:eastAsia="sk-SK"/>
              </w:rPr>
              <w:t>Popis</w:t>
            </w:r>
          </w:p>
        </w:tc>
      </w:tr>
      <w:tr w:rsidR="0023346C" w:rsidRPr="0023346C"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23346C" w:rsidRPr="00894CA5" w:rsidRDefault="0023346C" w:rsidP="00AC0971">
            <w:pPr>
              <w:spacing w:after="0" w:line="240" w:lineRule="auto"/>
              <w:jc w:val="both"/>
              <w:rPr>
                <w:rFonts w:eastAsia="Times New Roman" w:cs="Arial"/>
                <w:bCs/>
                <w:szCs w:val="16"/>
                <w:lang w:eastAsia="sk-SK"/>
              </w:rPr>
            </w:pPr>
            <w:r w:rsidRPr="00894CA5">
              <w:rPr>
                <w:rFonts w:eastAsia="Times New Roman" w:cs="Arial"/>
                <w:bCs/>
                <w:szCs w:val="16"/>
                <w:lang w:eastAsia="sk-SK"/>
              </w:rPr>
              <w:t>BV</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23346C" w:rsidRPr="00894CA5" w:rsidRDefault="0023346C" w:rsidP="00AC0971">
            <w:pPr>
              <w:spacing w:after="0" w:line="240" w:lineRule="auto"/>
              <w:jc w:val="both"/>
              <w:rPr>
                <w:rFonts w:eastAsia="Times New Roman" w:cs="Arial"/>
                <w:bCs/>
                <w:szCs w:val="16"/>
                <w:lang w:eastAsia="sk-SK"/>
              </w:rPr>
            </w:pPr>
            <w:r w:rsidRPr="00894CA5">
              <w:rPr>
                <w:rFonts w:eastAsia="Times New Roman" w:cs="Arial"/>
                <w:bCs/>
                <w:szCs w:val="16"/>
                <w:lang w:eastAsia="sk-SK"/>
              </w:rPr>
              <w:t>Bankový výpis</w:t>
            </w:r>
          </w:p>
        </w:tc>
      </w:tr>
      <w:tr w:rsidR="0028034D"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28034D" w:rsidRPr="00894CA5" w:rsidRDefault="0028034D" w:rsidP="00AC0971">
            <w:pPr>
              <w:spacing w:after="0" w:line="240" w:lineRule="auto"/>
              <w:jc w:val="both"/>
              <w:rPr>
                <w:rFonts w:eastAsia="Times New Roman" w:cs="Arial"/>
                <w:szCs w:val="16"/>
                <w:lang w:eastAsia="sk-SK"/>
              </w:rPr>
            </w:pPr>
            <w:r w:rsidRPr="00894CA5">
              <w:rPr>
                <w:rFonts w:eastAsia="Times New Roman" w:cs="Arial"/>
                <w:szCs w:val="16"/>
                <w:lang w:eastAsia="sk-SK"/>
              </w:rPr>
              <w:t>IS ŠP</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28034D" w:rsidRPr="00DF36D4" w:rsidRDefault="0028034D"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Informačný systém Štátnej pokladnice</w:t>
            </w:r>
          </w:p>
        </w:tc>
      </w:tr>
      <w:tr w:rsidR="0028034D"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28034D" w:rsidRPr="00894CA5" w:rsidRDefault="0028034D" w:rsidP="00AC0971">
            <w:pPr>
              <w:spacing w:after="0" w:line="240" w:lineRule="auto"/>
              <w:jc w:val="both"/>
              <w:rPr>
                <w:rFonts w:eastAsia="Times New Roman" w:cs="Arial"/>
                <w:szCs w:val="16"/>
                <w:lang w:eastAsia="sk-SK"/>
              </w:rPr>
            </w:pPr>
            <w:r w:rsidRPr="00894CA5">
              <w:rPr>
                <w:rFonts w:eastAsia="Times New Roman" w:cs="Arial"/>
                <w:szCs w:val="16"/>
                <w:lang w:eastAsia="sk-SK"/>
              </w:rPr>
              <w:t>ISUF</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28034D" w:rsidRDefault="0028034D"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 xml:space="preserve">Informačný systém účtovania fondov </w:t>
            </w:r>
          </w:p>
        </w:tc>
      </w:tr>
      <w:tr w:rsidR="00880442"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880442" w:rsidRPr="00894CA5" w:rsidRDefault="00880442" w:rsidP="00AC0971">
            <w:pPr>
              <w:spacing w:after="0" w:line="240" w:lineRule="auto"/>
              <w:jc w:val="both"/>
              <w:rPr>
                <w:rFonts w:eastAsia="Times New Roman" w:cs="Arial"/>
                <w:szCs w:val="16"/>
                <w:lang w:eastAsia="sk-SK"/>
              </w:rPr>
            </w:pPr>
            <w:r w:rsidRPr="00894CA5">
              <w:rPr>
                <w:rFonts w:eastAsia="Times New Roman" w:cs="Arial"/>
                <w:szCs w:val="16"/>
                <w:lang w:eastAsia="sk-SK"/>
              </w:rPr>
              <w:t>MANEX</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880442" w:rsidRDefault="00880442"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Systém Štátnej pokladnice</w:t>
            </w:r>
          </w:p>
        </w:tc>
      </w:tr>
      <w:tr w:rsidR="006B773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6B7737" w:rsidRPr="00894CA5" w:rsidRDefault="006B7737" w:rsidP="00AC0971">
            <w:pPr>
              <w:spacing w:after="0" w:line="240" w:lineRule="auto"/>
              <w:jc w:val="both"/>
              <w:rPr>
                <w:rFonts w:eastAsia="Times New Roman" w:cs="Arial"/>
                <w:szCs w:val="16"/>
                <w:lang w:eastAsia="sk-SK"/>
              </w:rPr>
            </w:pPr>
            <w:r>
              <w:rPr>
                <w:rFonts w:eastAsia="Times New Roman" w:cs="Arial"/>
                <w:szCs w:val="16"/>
                <w:lang w:eastAsia="sk-SK"/>
              </w:rPr>
              <w:t>MP</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6B7737" w:rsidRDefault="006B773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Mylné platby</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5B2B17" w:rsidRPr="00894CA5" w:rsidRDefault="005B2B17" w:rsidP="00AC0971">
            <w:pPr>
              <w:spacing w:after="0" w:line="240" w:lineRule="auto"/>
              <w:jc w:val="both"/>
              <w:rPr>
                <w:rFonts w:eastAsia="Times New Roman" w:cs="Arial"/>
                <w:szCs w:val="16"/>
                <w:lang w:eastAsia="sk-SK"/>
              </w:rPr>
            </w:pPr>
            <w:r w:rsidRPr="00894CA5">
              <w:rPr>
                <w:rFonts w:eastAsia="Times New Roman" w:cs="Arial"/>
                <w:szCs w:val="16"/>
                <w:lang w:eastAsia="sk-SK"/>
              </w:rPr>
              <w:t>PJ</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5B2B17" w:rsidRPr="00DF36D4" w:rsidRDefault="005B2B17" w:rsidP="00AC0971">
            <w:pPr>
              <w:spacing w:after="0" w:line="240" w:lineRule="auto"/>
              <w:jc w:val="both"/>
              <w:rPr>
                <w:rFonts w:eastAsia="Times New Roman" w:cs="Arial"/>
                <w:color w:val="000000"/>
                <w:szCs w:val="16"/>
                <w:lang w:eastAsia="sk-SK"/>
              </w:rPr>
            </w:pPr>
            <w:r w:rsidRPr="00DF36D4">
              <w:rPr>
                <w:rFonts w:eastAsia="Times New Roman" w:cs="Arial"/>
                <w:color w:val="000000"/>
                <w:szCs w:val="16"/>
                <w:lang w:eastAsia="sk-SK"/>
              </w:rPr>
              <w:t>Platobná jednotka</w:t>
            </w:r>
          </w:p>
        </w:tc>
      </w:tr>
      <w:tr w:rsidR="006B773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6B7737" w:rsidRPr="00894CA5" w:rsidRDefault="006B7737" w:rsidP="00AC0971">
            <w:pPr>
              <w:spacing w:after="0" w:line="240" w:lineRule="auto"/>
              <w:jc w:val="both"/>
              <w:rPr>
                <w:rFonts w:eastAsia="Times New Roman" w:cs="Arial"/>
                <w:szCs w:val="16"/>
                <w:lang w:eastAsia="sk-SK"/>
              </w:rPr>
            </w:pPr>
            <w:r>
              <w:rPr>
                <w:rFonts w:eastAsia="Times New Roman" w:cs="Arial"/>
                <w:szCs w:val="16"/>
                <w:lang w:eastAsia="sk-SK"/>
              </w:rPr>
              <w:t>PO</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6B7737" w:rsidRPr="00DF36D4" w:rsidRDefault="006B773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Pohľadávka</w:t>
            </w:r>
          </w:p>
        </w:tc>
      </w:tr>
      <w:tr w:rsidR="00A90815"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A90815" w:rsidRPr="00894CA5" w:rsidRDefault="00A90815" w:rsidP="00AC0971">
            <w:pPr>
              <w:spacing w:after="0" w:line="240" w:lineRule="auto"/>
              <w:jc w:val="both"/>
              <w:rPr>
                <w:rFonts w:eastAsia="Times New Roman" w:cs="Arial"/>
                <w:szCs w:val="16"/>
                <w:lang w:eastAsia="sk-SK"/>
              </w:rPr>
            </w:pPr>
            <w:r>
              <w:rPr>
                <w:rFonts w:eastAsia="Times New Roman" w:cs="Arial"/>
                <w:szCs w:val="16"/>
                <w:lang w:eastAsia="sk-SK"/>
              </w:rPr>
              <w:t>SA</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A90815" w:rsidRPr="00DF36D4" w:rsidRDefault="00A90815"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Interný účtovný doklad</w:t>
            </w:r>
          </w:p>
        </w:tc>
      </w:tr>
      <w:tr w:rsidR="00C37E6B"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C37E6B" w:rsidRPr="00894CA5" w:rsidRDefault="00C37E6B" w:rsidP="00AC0971">
            <w:pPr>
              <w:spacing w:after="0" w:line="240" w:lineRule="auto"/>
              <w:jc w:val="both"/>
              <w:rPr>
                <w:rFonts w:eastAsia="Times New Roman" w:cs="Arial"/>
                <w:szCs w:val="16"/>
                <w:lang w:eastAsia="sk-SK"/>
              </w:rPr>
            </w:pPr>
            <w:r w:rsidRPr="00894CA5">
              <w:rPr>
                <w:rFonts w:eastAsia="Times New Roman" w:cs="Arial"/>
                <w:szCs w:val="16"/>
                <w:lang w:eastAsia="sk-SK"/>
              </w:rPr>
              <w:t>VOJ</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C37E6B" w:rsidRPr="00DF36D4" w:rsidRDefault="00C37E6B"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Vnútorná organizačná jednotka</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000000"/>
            </w:tcBorders>
            <w:shd w:val="clear" w:color="000000" w:fill="D8D8D8"/>
            <w:noWrap/>
            <w:vAlign w:val="bottom"/>
          </w:tcPr>
          <w:p w:rsidR="005B2B17" w:rsidRPr="00894CA5" w:rsidRDefault="00C37E6B" w:rsidP="00AC0971">
            <w:pPr>
              <w:spacing w:after="0" w:line="240" w:lineRule="auto"/>
              <w:jc w:val="both"/>
              <w:rPr>
                <w:rFonts w:eastAsia="Times New Roman" w:cs="Arial"/>
                <w:szCs w:val="16"/>
                <w:lang w:eastAsia="sk-SK"/>
              </w:rPr>
            </w:pPr>
            <w:r w:rsidRPr="00894CA5">
              <w:rPr>
                <w:rFonts w:eastAsia="Times New Roman" w:cs="Arial"/>
                <w:szCs w:val="16"/>
                <w:lang w:eastAsia="sk-SK"/>
              </w:rPr>
              <w:t>ŽOP</w:t>
            </w:r>
          </w:p>
        </w:tc>
        <w:tc>
          <w:tcPr>
            <w:tcW w:w="4780" w:type="dxa"/>
            <w:tcBorders>
              <w:top w:val="single" w:sz="4" w:space="0" w:color="auto"/>
              <w:left w:val="nil"/>
              <w:bottom w:val="single" w:sz="4" w:space="0" w:color="auto"/>
              <w:right w:val="single" w:sz="4" w:space="0" w:color="000000"/>
            </w:tcBorders>
            <w:shd w:val="clear" w:color="auto" w:fill="auto"/>
            <w:noWrap/>
            <w:vAlign w:val="bottom"/>
          </w:tcPr>
          <w:p w:rsidR="005B2B17" w:rsidRPr="00DF36D4" w:rsidRDefault="00C37E6B"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Žiadosť o</w:t>
            </w:r>
            <w:r w:rsidR="006B7737">
              <w:rPr>
                <w:rFonts w:eastAsia="Times New Roman" w:cs="Arial"/>
                <w:color w:val="000000"/>
                <w:szCs w:val="16"/>
                <w:lang w:eastAsia="sk-SK"/>
              </w:rPr>
              <w:t> </w:t>
            </w:r>
            <w:r>
              <w:rPr>
                <w:rFonts w:eastAsia="Times New Roman" w:cs="Arial"/>
                <w:color w:val="000000"/>
                <w:szCs w:val="16"/>
                <w:lang w:eastAsia="sk-SK"/>
              </w:rPr>
              <w:t>platbu</w:t>
            </w:r>
          </w:p>
        </w:tc>
      </w:tr>
    </w:tbl>
    <w:p w:rsidR="002022E6" w:rsidRDefault="002022E6" w:rsidP="00AC0971">
      <w:pPr>
        <w:jc w:val="both"/>
        <w:rPr>
          <w:rFonts w:cs="Arial"/>
          <w:szCs w:val="16"/>
        </w:rPr>
      </w:pPr>
    </w:p>
    <w:p w:rsidR="00894CA5" w:rsidRDefault="00894CA5" w:rsidP="00AC0971">
      <w:pPr>
        <w:jc w:val="both"/>
        <w:rPr>
          <w:rFonts w:cs="Arial"/>
          <w:szCs w:val="16"/>
        </w:rPr>
      </w:pPr>
    </w:p>
    <w:p w:rsidR="00894CA5" w:rsidRDefault="00894CA5" w:rsidP="00AC0971">
      <w:pPr>
        <w:jc w:val="both"/>
        <w:rPr>
          <w:rFonts w:cs="Arial"/>
          <w:szCs w:val="16"/>
        </w:rPr>
      </w:pPr>
    </w:p>
    <w:p w:rsidR="00894CA5" w:rsidRDefault="00894CA5" w:rsidP="00AC0971">
      <w:pPr>
        <w:jc w:val="both"/>
        <w:rPr>
          <w:rFonts w:cs="Arial"/>
          <w:szCs w:val="16"/>
        </w:rPr>
      </w:pPr>
    </w:p>
    <w:p w:rsidR="00894CA5" w:rsidRDefault="00894CA5" w:rsidP="00AC0971">
      <w:pPr>
        <w:jc w:val="both"/>
        <w:rPr>
          <w:rFonts w:cs="Arial"/>
          <w:szCs w:val="16"/>
        </w:rPr>
      </w:pPr>
    </w:p>
    <w:p w:rsidR="00894CA5" w:rsidRDefault="00894CA5" w:rsidP="00AC0971">
      <w:pPr>
        <w:jc w:val="both"/>
        <w:rPr>
          <w:rFonts w:cs="Arial"/>
          <w:szCs w:val="16"/>
        </w:rPr>
      </w:pPr>
    </w:p>
    <w:p w:rsidR="005B2B17" w:rsidRPr="00DF36D4" w:rsidRDefault="005B2B17" w:rsidP="00AC0971">
      <w:pPr>
        <w:pStyle w:val="Nadpisprvrove"/>
      </w:pPr>
      <w:bookmarkStart w:id="3" w:name="_Toc391881207"/>
      <w:bookmarkStart w:id="4" w:name="_Toc442103480"/>
      <w:r w:rsidRPr="00DF36D4">
        <w:lastRenderedPageBreak/>
        <w:t>Zoznam použitých transakcií systému ISUF</w:t>
      </w:r>
      <w:bookmarkEnd w:id="3"/>
      <w:bookmarkEnd w:id="4"/>
    </w:p>
    <w:p w:rsidR="005B2B17" w:rsidRDefault="005B2B17" w:rsidP="00AC0971">
      <w:pPr>
        <w:jc w:val="both"/>
        <w:rPr>
          <w:rFonts w:cs="Arial"/>
          <w:szCs w:val="16"/>
        </w:rPr>
      </w:pPr>
    </w:p>
    <w:tbl>
      <w:tblPr>
        <w:tblW w:w="6700" w:type="dxa"/>
        <w:tblInd w:w="57" w:type="dxa"/>
        <w:tblCellMar>
          <w:left w:w="70" w:type="dxa"/>
          <w:right w:w="70" w:type="dxa"/>
        </w:tblCellMar>
        <w:tblLook w:val="04A0" w:firstRow="1" w:lastRow="0" w:firstColumn="1" w:lastColumn="0" w:noHBand="0" w:noVBand="1"/>
      </w:tblPr>
      <w:tblGrid>
        <w:gridCol w:w="1920"/>
        <w:gridCol w:w="4780"/>
      </w:tblGrid>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B2B17" w:rsidRPr="00DF36D4" w:rsidRDefault="005B2B17" w:rsidP="00AC0971">
            <w:pPr>
              <w:spacing w:after="0" w:line="240" w:lineRule="auto"/>
              <w:jc w:val="both"/>
              <w:rPr>
                <w:rFonts w:eastAsia="Times New Roman" w:cs="Arial"/>
                <w:b/>
                <w:bCs/>
                <w:color w:val="000000"/>
                <w:szCs w:val="16"/>
                <w:lang w:eastAsia="sk-SK"/>
              </w:rPr>
            </w:pPr>
            <w:r w:rsidRPr="00DF36D4">
              <w:rPr>
                <w:rFonts w:eastAsia="Times New Roman" w:cs="Arial"/>
                <w:b/>
                <w:bCs/>
                <w:color w:val="000000"/>
                <w:szCs w:val="16"/>
                <w:lang w:eastAsia="sk-SK"/>
              </w:rPr>
              <w:t>Kód transakcie</w:t>
            </w:r>
          </w:p>
        </w:tc>
        <w:tc>
          <w:tcPr>
            <w:tcW w:w="4780" w:type="dxa"/>
            <w:tcBorders>
              <w:top w:val="single" w:sz="4" w:space="0" w:color="auto"/>
              <w:left w:val="nil"/>
              <w:bottom w:val="single" w:sz="4" w:space="0" w:color="auto"/>
              <w:right w:val="single" w:sz="4" w:space="0" w:color="auto"/>
            </w:tcBorders>
            <w:shd w:val="clear" w:color="auto" w:fill="auto"/>
            <w:noWrap/>
            <w:vAlign w:val="bottom"/>
          </w:tcPr>
          <w:p w:rsidR="005B2B17" w:rsidRPr="00DF36D4" w:rsidRDefault="005B2B17" w:rsidP="00AC0971">
            <w:pPr>
              <w:spacing w:after="0" w:line="240" w:lineRule="auto"/>
              <w:jc w:val="both"/>
              <w:rPr>
                <w:rFonts w:eastAsia="Times New Roman" w:cs="Arial"/>
                <w:b/>
                <w:bCs/>
                <w:color w:val="000000"/>
                <w:szCs w:val="16"/>
                <w:lang w:eastAsia="sk-SK"/>
              </w:rPr>
            </w:pPr>
            <w:r w:rsidRPr="00DF36D4">
              <w:rPr>
                <w:rFonts w:eastAsia="Times New Roman" w:cs="Arial"/>
                <w:b/>
                <w:bCs/>
                <w:color w:val="000000"/>
                <w:szCs w:val="16"/>
                <w:lang w:eastAsia="sk-SK"/>
              </w:rPr>
              <w:t>Popis</w:t>
            </w:r>
          </w:p>
        </w:tc>
      </w:tr>
      <w:tr w:rsidR="005D3A0B" w:rsidRPr="005D3A0B"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D3A0B" w:rsidRPr="005D3A0B" w:rsidRDefault="005D3A0B" w:rsidP="00AC0971">
            <w:pPr>
              <w:spacing w:after="0" w:line="240" w:lineRule="auto"/>
              <w:jc w:val="both"/>
              <w:rPr>
                <w:rFonts w:eastAsia="Times New Roman" w:cs="Arial"/>
                <w:bCs/>
                <w:color w:val="000000"/>
                <w:szCs w:val="16"/>
                <w:lang w:eastAsia="sk-SK"/>
              </w:rPr>
            </w:pPr>
            <w:r w:rsidRPr="005D3A0B">
              <w:rPr>
                <w:rFonts w:eastAsia="Times New Roman" w:cs="Arial"/>
                <w:bCs/>
                <w:color w:val="000000"/>
                <w:szCs w:val="16"/>
                <w:lang w:eastAsia="sk-SK"/>
              </w:rPr>
              <w:t>F-51</w:t>
            </w:r>
          </w:p>
        </w:tc>
        <w:tc>
          <w:tcPr>
            <w:tcW w:w="4780" w:type="dxa"/>
            <w:tcBorders>
              <w:top w:val="single" w:sz="4" w:space="0" w:color="auto"/>
              <w:left w:val="nil"/>
              <w:bottom w:val="single" w:sz="4" w:space="0" w:color="auto"/>
              <w:right w:val="single" w:sz="4" w:space="0" w:color="auto"/>
            </w:tcBorders>
            <w:shd w:val="clear" w:color="auto" w:fill="auto"/>
            <w:noWrap/>
            <w:vAlign w:val="bottom"/>
          </w:tcPr>
          <w:p w:rsidR="005D3A0B" w:rsidRPr="005D3A0B" w:rsidRDefault="005D3A0B" w:rsidP="00AC0971">
            <w:pPr>
              <w:spacing w:after="0" w:line="240" w:lineRule="auto"/>
              <w:jc w:val="both"/>
              <w:rPr>
                <w:rFonts w:eastAsia="Times New Roman" w:cs="Arial"/>
                <w:bCs/>
                <w:color w:val="000000"/>
                <w:szCs w:val="16"/>
                <w:lang w:eastAsia="sk-SK"/>
              </w:rPr>
            </w:pPr>
            <w:r w:rsidRPr="005D3A0B">
              <w:rPr>
                <w:rFonts w:eastAsia="Times New Roman" w:cs="Arial"/>
                <w:bCs/>
                <w:color w:val="000000"/>
                <w:szCs w:val="16"/>
                <w:lang w:eastAsia="sk-SK"/>
              </w:rPr>
              <w:t>Preúčtovanie a vyrovnanie</w:t>
            </w:r>
          </w:p>
        </w:tc>
      </w:tr>
      <w:tr w:rsidR="005D3A0B" w:rsidRPr="00DF36D4" w:rsidTr="00602B69">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D3A0B" w:rsidRDefault="005D3A0B" w:rsidP="00602B69">
            <w:pPr>
              <w:spacing w:after="0" w:line="240" w:lineRule="auto"/>
              <w:jc w:val="both"/>
              <w:rPr>
                <w:rFonts w:eastAsia="Times New Roman" w:cs="Arial"/>
                <w:color w:val="000000"/>
                <w:szCs w:val="16"/>
                <w:lang w:eastAsia="sk-SK"/>
              </w:rPr>
            </w:pPr>
            <w:r>
              <w:rPr>
                <w:rFonts w:eastAsia="Times New Roman" w:cs="Arial"/>
                <w:color w:val="000000"/>
                <w:szCs w:val="16"/>
                <w:lang w:eastAsia="sk-SK"/>
              </w:rPr>
              <w:t>FB01</w:t>
            </w:r>
          </w:p>
        </w:tc>
        <w:tc>
          <w:tcPr>
            <w:tcW w:w="4780" w:type="dxa"/>
            <w:tcBorders>
              <w:top w:val="single" w:sz="4" w:space="0" w:color="auto"/>
              <w:left w:val="nil"/>
              <w:bottom w:val="single" w:sz="4" w:space="0" w:color="auto"/>
              <w:right w:val="single" w:sz="4" w:space="0" w:color="auto"/>
            </w:tcBorders>
            <w:shd w:val="clear" w:color="auto" w:fill="auto"/>
            <w:vAlign w:val="bottom"/>
          </w:tcPr>
          <w:p w:rsidR="005D3A0B" w:rsidRDefault="005D3A0B" w:rsidP="00602B69">
            <w:pPr>
              <w:spacing w:after="0" w:line="240" w:lineRule="auto"/>
              <w:jc w:val="both"/>
              <w:rPr>
                <w:rFonts w:eastAsia="Times New Roman" w:cs="Arial"/>
                <w:color w:val="000000"/>
                <w:szCs w:val="16"/>
                <w:lang w:eastAsia="sk-SK"/>
              </w:rPr>
            </w:pPr>
            <w:r>
              <w:rPr>
                <w:rFonts w:eastAsia="Times New Roman" w:cs="Arial"/>
                <w:color w:val="000000"/>
                <w:szCs w:val="16"/>
                <w:lang w:eastAsia="sk-SK"/>
              </w:rPr>
              <w:t>Účtovanie dokladu</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FEBA</w:t>
            </w:r>
          </w:p>
        </w:tc>
        <w:tc>
          <w:tcPr>
            <w:tcW w:w="4780" w:type="dxa"/>
            <w:tcBorders>
              <w:top w:val="single" w:sz="4" w:space="0" w:color="auto"/>
              <w:left w:val="nil"/>
              <w:bottom w:val="single" w:sz="4" w:space="0" w:color="auto"/>
              <w:right w:val="single" w:sz="4" w:space="0" w:color="auto"/>
            </w:tcBorders>
            <w:shd w:val="clear" w:color="auto" w:fill="auto"/>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Dodatočné spracovanie výpisu z</w:t>
            </w:r>
            <w:r w:rsidR="006B7737">
              <w:rPr>
                <w:rFonts w:eastAsia="Times New Roman" w:cs="Arial"/>
                <w:color w:val="000000"/>
                <w:szCs w:val="16"/>
                <w:lang w:eastAsia="sk-SK"/>
              </w:rPr>
              <w:t> </w:t>
            </w:r>
            <w:r>
              <w:rPr>
                <w:rFonts w:eastAsia="Times New Roman" w:cs="Arial"/>
                <w:color w:val="000000"/>
                <w:szCs w:val="16"/>
                <w:lang w:eastAsia="sk-SK"/>
              </w:rPr>
              <w:t>účtu</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FF.5 alebo FF_5</w:t>
            </w:r>
          </w:p>
        </w:tc>
        <w:tc>
          <w:tcPr>
            <w:tcW w:w="4780" w:type="dxa"/>
            <w:tcBorders>
              <w:top w:val="single" w:sz="4" w:space="0" w:color="auto"/>
              <w:left w:val="nil"/>
              <w:bottom w:val="single" w:sz="4" w:space="0" w:color="auto"/>
              <w:right w:val="single" w:sz="4" w:space="0" w:color="auto"/>
            </w:tcBorders>
            <w:shd w:val="clear" w:color="auto" w:fill="auto"/>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Výpisy z</w:t>
            </w:r>
            <w:r w:rsidR="006B7737">
              <w:rPr>
                <w:rFonts w:eastAsia="Times New Roman" w:cs="Arial"/>
                <w:color w:val="000000"/>
                <w:szCs w:val="16"/>
                <w:lang w:eastAsia="sk-SK"/>
              </w:rPr>
              <w:t> </w:t>
            </w:r>
            <w:r>
              <w:rPr>
                <w:rFonts w:eastAsia="Times New Roman" w:cs="Arial"/>
                <w:color w:val="000000"/>
                <w:szCs w:val="16"/>
                <w:lang w:eastAsia="sk-SK"/>
              </w:rPr>
              <w:t>účtu – rôzne formáty</w:t>
            </w:r>
          </w:p>
        </w:tc>
      </w:tr>
      <w:tr w:rsidR="00A90815"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A90815" w:rsidRDefault="00A90815"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FS10N</w:t>
            </w:r>
          </w:p>
        </w:tc>
        <w:tc>
          <w:tcPr>
            <w:tcW w:w="4780" w:type="dxa"/>
            <w:tcBorders>
              <w:top w:val="single" w:sz="4" w:space="0" w:color="auto"/>
              <w:left w:val="nil"/>
              <w:bottom w:val="single" w:sz="4" w:space="0" w:color="auto"/>
              <w:right w:val="single" w:sz="4" w:space="0" w:color="auto"/>
            </w:tcBorders>
            <w:shd w:val="clear" w:color="auto" w:fill="auto"/>
            <w:vAlign w:val="bottom"/>
          </w:tcPr>
          <w:p w:rsidR="00A90815" w:rsidRDefault="00A90815"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Zobrazenie zostatkov účtov hlavnej knihy</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SM35</w:t>
            </w:r>
          </w:p>
        </w:tc>
        <w:tc>
          <w:tcPr>
            <w:tcW w:w="4780" w:type="dxa"/>
            <w:tcBorders>
              <w:top w:val="single" w:sz="4" w:space="0" w:color="auto"/>
              <w:left w:val="nil"/>
              <w:bottom w:val="single" w:sz="4" w:space="0" w:color="auto"/>
              <w:right w:val="single" w:sz="4" w:space="0" w:color="auto"/>
            </w:tcBorders>
            <w:shd w:val="clear" w:color="auto" w:fill="auto"/>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Dávkový vstup – prehľad máp</w:t>
            </w:r>
          </w:p>
        </w:tc>
      </w:tr>
      <w:tr w:rsidR="005B2B17" w:rsidRPr="00DF36D4" w:rsidTr="002C2CC2">
        <w:trPr>
          <w:trHeight w:hRule="exact" w:val="454"/>
        </w:trPr>
        <w:tc>
          <w:tcPr>
            <w:tcW w:w="19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ZDPZ</w:t>
            </w:r>
          </w:p>
        </w:tc>
        <w:tc>
          <w:tcPr>
            <w:tcW w:w="4780" w:type="dxa"/>
            <w:tcBorders>
              <w:top w:val="single" w:sz="4" w:space="0" w:color="auto"/>
              <w:left w:val="nil"/>
              <w:bottom w:val="single" w:sz="4" w:space="0" w:color="auto"/>
              <w:right w:val="single" w:sz="4" w:space="0" w:color="auto"/>
            </w:tcBorders>
            <w:shd w:val="clear" w:color="auto" w:fill="auto"/>
            <w:vAlign w:val="bottom"/>
          </w:tcPr>
          <w:p w:rsidR="005B2B17" w:rsidRPr="00DF36D4" w:rsidRDefault="005B2B1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Sťahovanie výpisov</w:t>
            </w:r>
          </w:p>
        </w:tc>
      </w:tr>
    </w:tbl>
    <w:p w:rsidR="005B2B17" w:rsidRDefault="005B2B17" w:rsidP="00AC0971">
      <w:pPr>
        <w:jc w:val="both"/>
        <w:rPr>
          <w:rFonts w:cs="Arial"/>
          <w:szCs w:val="16"/>
        </w:rPr>
      </w:pPr>
    </w:p>
    <w:p w:rsidR="00894CA5" w:rsidRDefault="00894CA5" w:rsidP="00AC0971">
      <w:pPr>
        <w:jc w:val="both"/>
        <w:rPr>
          <w:rFonts w:cs="Arial"/>
          <w:szCs w:val="16"/>
        </w:rPr>
      </w:pPr>
    </w:p>
    <w:p w:rsidR="005B2B17" w:rsidRDefault="005B2B17" w:rsidP="00AC0971">
      <w:pPr>
        <w:pStyle w:val="Nadpisprvrove"/>
      </w:pPr>
      <w:bookmarkStart w:id="5" w:name="_Toc442103481"/>
      <w:r>
        <w:t>Verzia</w:t>
      </w:r>
      <w:bookmarkEnd w:id="5"/>
    </w:p>
    <w:p w:rsidR="005B2B17" w:rsidRDefault="005B2B17" w:rsidP="00AC0971">
      <w:pPr>
        <w:jc w:val="both"/>
      </w:pPr>
    </w:p>
    <w:tbl>
      <w:tblPr>
        <w:tblW w:w="6663" w:type="dxa"/>
        <w:tblInd w:w="70" w:type="dxa"/>
        <w:tblCellMar>
          <w:left w:w="70" w:type="dxa"/>
          <w:right w:w="70" w:type="dxa"/>
        </w:tblCellMar>
        <w:tblLook w:val="04A0" w:firstRow="1" w:lastRow="0" w:firstColumn="1" w:lastColumn="0" w:noHBand="0" w:noVBand="1"/>
      </w:tblPr>
      <w:tblGrid>
        <w:gridCol w:w="3283"/>
        <w:gridCol w:w="3380"/>
      </w:tblGrid>
      <w:tr w:rsidR="005B2B17" w:rsidRPr="00DF36D4" w:rsidTr="002C2CC2">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B2B17" w:rsidRPr="00DF36D4" w:rsidRDefault="005B2B17" w:rsidP="00AC0971">
            <w:pPr>
              <w:spacing w:after="0" w:line="240" w:lineRule="auto"/>
              <w:jc w:val="both"/>
              <w:rPr>
                <w:rFonts w:eastAsia="Times New Roman" w:cs="Arial"/>
                <w:b/>
                <w:bCs/>
                <w:color w:val="000000"/>
                <w:szCs w:val="16"/>
                <w:lang w:eastAsia="sk-SK"/>
              </w:rPr>
            </w:pPr>
            <w:r w:rsidRPr="00DF36D4">
              <w:rPr>
                <w:rFonts w:eastAsia="Times New Roman" w:cs="Arial"/>
                <w:b/>
                <w:bCs/>
                <w:color w:val="000000"/>
                <w:szCs w:val="16"/>
                <w:lang w:eastAsia="sk-SK"/>
              </w:rPr>
              <w:t>Dátum aktualizácie</w:t>
            </w:r>
          </w:p>
        </w:tc>
        <w:tc>
          <w:tcPr>
            <w:tcW w:w="3380" w:type="dxa"/>
            <w:tcBorders>
              <w:top w:val="single" w:sz="4" w:space="0" w:color="auto"/>
              <w:left w:val="nil"/>
              <w:bottom w:val="single" w:sz="4" w:space="0" w:color="auto"/>
              <w:right w:val="single" w:sz="4" w:space="0" w:color="auto"/>
            </w:tcBorders>
            <w:shd w:val="clear" w:color="auto" w:fill="auto"/>
            <w:noWrap/>
            <w:vAlign w:val="bottom"/>
          </w:tcPr>
          <w:p w:rsidR="005B2B17" w:rsidRPr="00DF36D4" w:rsidRDefault="005B2B17" w:rsidP="00AC0971">
            <w:pPr>
              <w:spacing w:after="0" w:line="240" w:lineRule="auto"/>
              <w:jc w:val="both"/>
              <w:rPr>
                <w:rFonts w:eastAsia="Times New Roman" w:cs="Arial"/>
                <w:b/>
                <w:bCs/>
                <w:color w:val="000000"/>
                <w:szCs w:val="16"/>
                <w:lang w:eastAsia="sk-SK"/>
              </w:rPr>
            </w:pPr>
            <w:r w:rsidRPr="00DF36D4">
              <w:rPr>
                <w:rFonts w:eastAsia="Times New Roman" w:cs="Arial"/>
                <w:b/>
                <w:bCs/>
                <w:color w:val="000000"/>
                <w:szCs w:val="16"/>
                <w:lang w:eastAsia="sk-SK"/>
              </w:rPr>
              <w:t>Verzia</w:t>
            </w:r>
          </w:p>
        </w:tc>
      </w:tr>
      <w:tr w:rsidR="005B2B17" w:rsidRPr="00DF36D4" w:rsidTr="002C2CC2">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B2B17" w:rsidRPr="00DF36D4" w:rsidRDefault="00AC0971"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5</w:t>
            </w:r>
            <w:r w:rsidR="00D66E32">
              <w:rPr>
                <w:rFonts w:eastAsia="Times New Roman" w:cs="Arial"/>
                <w:color w:val="000000"/>
                <w:szCs w:val="16"/>
                <w:lang w:eastAsia="sk-SK"/>
              </w:rPr>
              <w:t>.8</w:t>
            </w:r>
            <w:r w:rsidR="005B2B17">
              <w:rPr>
                <w:rFonts w:eastAsia="Times New Roman" w:cs="Arial"/>
                <w:color w:val="000000"/>
                <w:szCs w:val="16"/>
                <w:lang w:eastAsia="sk-SK"/>
              </w:rPr>
              <w:t>.2014</w:t>
            </w:r>
          </w:p>
        </w:tc>
        <w:tc>
          <w:tcPr>
            <w:tcW w:w="3380" w:type="dxa"/>
            <w:tcBorders>
              <w:top w:val="single" w:sz="4" w:space="0" w:color="auto"/>
              <w:left w:val="nil"/>
              <w:bottom w:val="single" w:sz="4" w:space="0" w:color="auto"/>
              <w:right w:val="single" w:sz="4" w:space="0" w:color="auto"/>
            </w:tcBorders>
            <w:shd w:val="clear" w:color="auto" w:fill="auto"/>
            <w:noWrap/>
            <w:vAlign w:val="bottom"/>
          </w:tcPr>
          <w:p w:rsidR="005B2B17" w:rsidRPr="00DF36D4" w:rsidRDefault="005B2B17" w:rsidP="00AC0971">
            <w:pPr>
              <w:spacing w:after="0" w:line="240" w:lineRule="auto"/>
              <w:jc w:val="both"/>
              <w:rPr>
                <w:rFonts w:eastAsia="Times New Roman" w:cs="Arial"/>
                <w:color w:val="000000"/>
                <w:szCs w:val="16"/>
                <w:lang w:eastAsia="sk-SK"/>
              </w:rPr>
            </w:pPr>
            <w:r w:rsidRPr="00DF36D4">
              <w:rPr>
                <w:rFonts w:eastAsia="Times New Roman" w:cs="Arial"/>
                <w:color w:val="000000"/>
                <w:szCs w:val="16"/>
                <w:lang w:eastAsia="sk-SK"/>
              </w:rPr>
              <w:t xml:space="preserve">1.0 </w:t>
            </w:r>
            <w:r w:rsidR="006B7737">
              <w:rPr>
                <w:rFonts w:eastAsia="Times New Roman" w:cs="Arial"/>
                <w:color w:val="000000"/>
                <w:szCs w:val="16"/>
                <w:lang w:eastAsia="sk-SK"/>
              </w:rPr>
              <w:t>–</w:t>
            </w:r>
            <w:r w:rsidRPr="00DF36D4">
              <w:rPr>
                <w:rFonts w:eastAsia="Times New Roman" w:cs="Arial"/>
                <w:color w:val="000000"/>
                <w:szCs w:val="16"/>
                <w:lang w:eastAsia="sk-SK"/>
              </w:rPr>
              <w:t xml:space="preserve"> zverejnenie manuálu</w:t>
            </w:r>
          </w:p>
        </w:tc>
      </w:tr>
      <w:tr w:rsidR="006B7737" w:rsidRPr="00DF36D4" w:rsidTr="002C2CC2">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B7737" w:rsidRDefault="00967C8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30</w:t>
            </w:r>
            <w:r w:rsidR="00273F40">
              <w:rPr>
                <w:rFonts w:eastAsia="Times New Roman" w:cs="Arial"/>
                <w:color w:val="000000"/>
                <w:szCs w:val="16"/>
                <w:lang w:eastAsia="sk-SK"/>
              </w:rPr>
              <w:t>.</w:t>
            </w:r>
            <w:r>
              <w:rPr>
                <w:rFonts w:eastAsia="Times New Roman" w:cs="Arial"/>
                <w:color w:val="000000"/>
                <w:szCs w:val="16"/>
                <w:lang w:eastAsia="sk-SK"/>
              </w:rPr>
              <w:t>4</w:t>
            </w:r>
            <w:r w:rsidR="006B7737">
              <w:rPr>
                <w:rFonts w:eastAsia="Times New Roman" w:cs="Arial"/>
                <w:color w:val="000000"/>
                <w:szCs w:val="16"/>
                <w:lang w:eastAsia="sk-SK"/>
              </w:rPr>
              <w:t>.201</w:t>
            </w:r>
            <w:r>
              <w:rPr>
                <w:rFonts w:eastAsia="Times New Roman" w:cs="Arial"/>
                <w:color w:val="000000"/>
                <w:szCs w:val="16"/>
                <w:lang w:eastAsia="sk-SK"/>
              </w:rPr>
              <w:t>5</w:t>
            </w:r>
          </w:p>
        </w:tc>
        <w:tc>
          <w:tcPr>
            <w:tcW w:w="3380" w:type="dxa"/>
            <w:tcBorders>
              <w:top w:val="single" w:sz="4" w:space="0" w:color="auto"/>
              <w:left w:val="nil"/>
              <w:bottom w:val="single" w:sz="4" w:space="0" w:color="auto"/>
              <w:right w:val="single" w:sz="4" w:space="0" w:color="auto"/>
            </w:tcBorders>
            <w:shd w:val="clear" w:color="auto" w:fill="auto"/>
            <w:noWrap/>
            <w:vAlign w:val="bottom"/>
          </w:tcPr>
          <w:p w:rsidR="006B7737" w:rsidRPr="00DF36D4" w:rsidRDefault="006B7737"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1.1 – doplnenie účtovania k mylným platbám</w:t>
            </w:r>
          </w:p>
        </w:tc>
      </w:tr>
      <w:tr w:rsidR="007575E9" w:rsidRPr="00DF36D4" w:rsidTr="002C2CC2">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7575E9" w:rsidRDefault="006B1338"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03</w:t>
            </w:r>
            <w:r w:rsidR="007575E9">
              <w:rPr>
                <w:rFonts w:eastAsia="Times New Roman" w:cs="Arial"/>
                <w:color w:val="000000"/>
                <w:szCs w:val="16"/>
                <w:lang w:eastAsia="sk-SK"/>
              </w:rPr>
              <w:t>.02.2016</w:t>
            </w:r>
          </w:p>
        </w:tc>
        <w:tc>
          <w:tcPr>
            <w:tcW w:w="3380" w:type="dxa"/>
            <w:tcBorders>
              <w:top w:val="single" w:sz="4" w:space="0" w:color="auto"/>
              <w:left w:val="nil"/>
              <w:bottom w:val="single" w:sz="4" w:space="0" w:color="auto"/>
              <w:right w:val="single" w:sz="4" w:space="0" w:color="auto"/>
            </w:tcBorders>
            <w:shd w:val="clear" w:color="auto" w:fill="auto"/>
            <w:noWrap/>
            <w:vAlign w:val="bottom"/>
          </w:tcPr>
          <w:p w:rsidR="007575E9" w:rsidRDefault="007575E9" w:rsidP="00AC0971">
            <w:pPr>
              <w:spacing w:after="0" w:line="240" w:lineRule="auto"/>
              <w:jc w:val="both"/>
              <w:rPr>
                <w:rFonts w:eastAsia="Times New Roman" w:cs="Arial"/>
                <w:color w:val="000000"/>
                <w:szCs w:val="16"/>
                <w:lang w:eastAsia="sk-SK"/>
              </w:rPr>
            </w:pPr>
            <w:r>
              <w:rPr>
                <w:rFonts w:eastAsia="Times New Roman" w:cs="Arial"/>
                <w:color w:val="000000"/>
                <w:szCs w:val="16"/>
                <w:lang w:eastAsia="sk-SK"/>
              </w:rPr>
              <w:t>1.2 - aktualizácia</w:t>
            </w:r>
          </w:p>
        </w:tc>
      </w:tr>
    </w:tbl>
    <w:p w:rsidR="005B2B17" w:rsidRPr="005B2B17" w:rsidRDefault="005B2B17" w:rsidP="00AC0971">
      <w:pPr>
        <w:jc w:val="both"/>
      </w:pPr>
    </w:p>
    <w:p w:rsidR="002022E6" w:rsidRDefault="002022E6" w:rsidP="00AC0971">
      <w:pPr>
        <w:jc w:val="both"/>
        <w:rPr>
          <w:rFonts w:cs="Arial"/>
          <w:szCs w:val="16"/>
        </w:rPr>
      </w:pPr>
    </w:p>
    <w:p w:rsidR="002022E6"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2022E6" w:rsidRPr="00363832" w:rsidRDefault="002022E6" w:rsidP="00AC0971">
      <w:pPr>
        <w:jc w:val="both"/>
        <w:rPr>
          <w:rFonts w:cs="Arial"/>
          <w:szCs w:val="16"/>
        </w:rPr>
      </w:pPr>
    </w:p>
    <w:p w:rsidR="00F75BF7" w:rsidRPr="00363832" w:rsidRDefault="00F75BF7" w:rsidP="00AC0971">
      <w:pPr>
        <w:jc w:val="both"/>
        <w:rPr>
          <w:rFonts w:cs="Arial"/>
          <w:szCs w:val="16"/>
        </w:rPr>
      </w:pPr>
    </w:p>
    <w:p w:rsidR="00F75BF7" w:rsidRDefault="00F75BF7" w:rsidP="00AC0971">
      <w:pPr>
        <w:jc w:val="both"/>
        <w:rPr>
          <w:rFonts w:cs="Arial"/>
          <w:szCs w:val="16"/>
        </w:rPr>
      </w:pPr>
    </w:p>
    <w:p w:rsidR="00A0199C" w:rsidRDefault="00A0199C" w:rsidP="00AC0971">
      <w:pPr>
        <w:jc w:val="both"/>
        <w:rPr>
          <w:rFonts w:cs="Arial"/>
          <w:szCs w:val="16"/>
        </w:rPr>
      </w:pPr>
    </w:p>
    <w:p w:rsidR="00A0199C" w:rsidRPr="00363832" w:rsidRDefault="00A0199C" w:rsidP="00AC0971">
      <w:pPr>
        <w:jc w:val="both"/>
        <w:rPr>
          <w:rFonts w:cs="Arial"/>
          <w:szCs w:val="16"/>
        </w:rPr>
      </w:pPr>
    </w:p>
    <w:p w:rsidR="00894CA5" w:rsidRPr="00363832" w:rsidRDefault="00894CA5" w:rsidP="00AC0971">
      <w:pPr>
        <w:jc w:val="both"/>
        <w:rPr>
          <w:rFonts w:cs="Arial"/>
          <w:szCs w:val="16"/>
        </w:rPr>
      </w:pPr>
    </w:p>
    <w:p w:rsidR="00363832" w:rsidRDefault="00363832" w:rsidP="00AC0971">
      <w:pPr>
        <w:pStyle w:val="Nadpisprvrove"/>
      </w:pPr>
      <w:bookmarkStart w:id="6" w:name="_Toc442103482"/>
      <w:r>
        <w:lastRenderedPageBreak/>
        <w:t>Stiahnutie výpisu z účtu v xml formáte</w:t>
      </w:r>
      <w:r w:rsidR="00A70266">
        <w:t xml:space="preserve"> a jeho uloženie</w:t>
      </w:r>
      <w:bookmarkEnd w:id="6"/>
    </w:p>
    <w:p w:rsidR="00363832" w:rsidRDefault="00363832" w:rsidP="00AC0971">
      <w:pPr>
        <w:jc w:val="both"/>
      </w:pPr>
    </w:p>
    <w:p w:rsidR="00363832" w:rsidRDefault="00363832" w:rsidP="00AC0971">
      <w:pPr>
        <w:jc w:val="both"/>
      </w:pPr>
      <w:r>
        <w:t>Základným predpokladom pre automatické zaúčtovanie výpisu z bankového účtu je jeho stiahnutie v xml formáte a uloženie súboru v počítači. Pre stiahnutie a uloženie výpisu sa používa transakcia ZDPZ.</w:t>
      </w:r>
    </w:p>
    <w:p w:rsidR="00363832" w:rsidRPr="00363832" w:rsidRDefault="00363832" w:rsidP="00AC0971">
      <w:pPr>
        <w:jc w:val="both"/>
        <w:rPr>
          <w:rFonts w:cs="Arial"/>
          <w:color w:val="2E74B5" w:themeColor="accent1" w:themeShade="BF"/>
          <w:szCs w:val="16"/>
        </w:rPr>
      </w:pPr>
    </w:p>
    <w:p w:rsidR="00363832" w:rsidRPr="00363832" w:rsidRDefault="00363832" w:rsidP="00AC0971">
      <w:pPr>
        <w:jc w:val="both"/>
        <w:rPr>
          <w:rFonts w:cs="Arial"/>
          <w:b/>
          <w:szCs w:val="16"/>
        </w:rPr>
      </w:pPr>
      <w:r w:rsidRPr="00E10EEF">
        <w:t xml:space="preserve">Obrazovka č. </w:t>
      </w:r>
      <w:r w:rsidR="000830F1">
        <w:fldChar w:fldCharType="begin"/>
      </w:r>
      <w:r w:rsidR="000830F1">
        <w:instrText xml:space="preserve"> SEQ Obrazovka_č. \* ARABIC </w:instrText>
      </w:r>
      <w:r w:rsidR="000830F1">
        <w:fldChar w:fldCharType="separate"/>
      </w:r>
      <w:r w:rsidR="00D44651">
        <w:rPr>
          <w:noProof/>
        </w:rPr>
        <w:t>1</w:t>
      </w:r>
      <w:r w:rsidR="000830F1">
        <w:rPr>
          <w:noProof/>
        </w:rPr>
        <w:fldChar w:fldCharType="end"/>
      </w:r>
      <w:r w:rsidRPr="00363832">
        <w:rPr>
          <w:b/>
        </w:rPr>
        <w:t xml:space="preserve"> </w:t>
      </w:r>
      <w:r w:rsidRPr="00363832">
        <w:rPr>
          <w:rFonts w:cs="Arial"/>
          <w:b/>
          <w:szCs w:val="16"/>
        </w:rPr>
        <w:t>Transakcia ZDPZ</w:t>
      </w:r>
    </w:p>
    <w:p w:rsidR="00D81F30" w:rsidRDefault="00D81F30" w:rsidP="00AC0971">
      <w:pPr>
        <w:jc w:val="both"/>
        <w:rPr>
          <w:rFonts w:cs="Arial"/>
          <w:szCs w:val="16"/>
        </w:rPr>
      </w:pPr>
      <w:r w:rsidRPr="00363832">
        <w:rPr>
          <w:rFonts w:cs="Arial"/>
          <w:noProof/>
          <w:szCs w:val="16"/>
          <w:lang w:eastAsia="sk-SK"/>
        </w:rPr>
        <w:drawing>
          <wp:inline distT="0" distB="0" distL="0" distR="0" wp14:anchorId="7CD79243" wp14:editId="751315BD">
            <wp:extent cx="5741323" cy="1102822"/>
            <wp:effectExtent l="0" t="0" r="0" b="254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37" b="68209"/>
                    <a:stretch/>
                  </pic:blipFill>
                  <pic:spPr bwMode="auto">
                    <a:xfrm>
                      <a:off x="0" y="0"/>
                      <a:ext cx="5741323" cy="1102822"/>
                    </a:xfrm>
                    <a:prstGeom prst="rect">
                      <a:avLst/>
                    </a:prstGeom>
                    <a:ln>
                      <a:noFill/>
                    </a:ln>
                    <a:extLst>
                      <a:ext uri="{53640926-AAD7-44D8-BBD7-CCE9431645EC}">
                        <a14:shadowObscured xmlns:a14="http://schemas.microsoft.com/office/drawing/2010/main"/>
                      </a:ext>
                    </a:extLst>
                  </pic:spPr>
                </pic:pic>
              </a:graphicData>
            </a:graphic>
          </wp:inline>
        </w:drawing>
      </w:r>
    </w:p>
    <w:p w:rsidR="00363832" w:rsidRPr="00363832" w:rsidRDefault="00363832" w:rsidP="00AC0971">
      <w:pPr>
        <w:jc w:val="both"/>
        <w:rPr>
          <w:rFonts w:cs="Arial"/>
          <w:szCs w:val="16"/>
        </w:rPr>
      </w:pPr>
      <w:r w:rsidRPr="00363832">
        <w:rPr>
          <w:rFonts w:cs="Arial"/>
          <w:b/>
          <w:szCs w:val="16"/>
        </w:rPr>
        <w:t>Popis:</w:t>
      </w:r>
      <w:r>
        <w:rPr>
          <w:rFonts w:cs="Arial"/>
          <w:b/>
          <w:szCs w:val="16"/>
        </w:rPr>
        <w:t xml:space="preserve"> </w:t>
      </w:r>
      <w:r>
        <w:rPr>
          <w:rFonts w:cs="Arial"/>
          <w:szCs w:val="16"/>
        </w:rPr>
        <w:t>Na danej obrazovke je potrebné zadefinovať účtovný okruh, dátum výpisu a typ výpisu – ZIP. Pole – „Iba neuložené“ je voliteľné, pokiaľ bol už výpis uložený</w:t>
      </w:r>
      <w:r w:rsidR="00E10EEF">
        <w:rPr>
          <w:rFonts w:cs="Arial"/>
          <w:szCs w:val="16"/>
        </w:rPr>
        <w:t xml:space="preserve"> a toto pole by bolo zakliknuté, výpis by sa nezobrazil.</w:t>
      </w:r>
      <w:r w:rsidR="0023346C">
        <w:rPr>
          <w:rFonts w:cs="Arial"/>
          <w:szCs w:val="16"/>
        </w:rPr>
        <w:t xml:space="preserve"> Pokiaľ nie je zakliknuté toto pole, zobrazia sa aj stiahnuté výpisy z účtu a je ich možné opätovne uložiť (ak sa náhodou stratili alebo vymazali).</w:t>
      </w:r>
    </w:p>
    <w:p w:rsidR="00D81F30" w:rsidRPr="00363832" w:rsidRDefault="00D81F30" w:rsidP="00AC0971">
      <w:pPr>
        <w:jc w:val="both"/>
        <w:rPr>
          <w:rFonts w:cs="Arial"/>
          <w:szCs w:val="16"/>
        </w:rPr>
      </w:pPr>
    </w:p>
    <w:p w:rsidR="00E10EEF" w:rsidRDefault="00E10EEF" w:rsidP="00AC0971">
      <w:pPr>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w:t>
      </w:r>
      <w:r w:rsidR="000830F1">
        <w:rPr>
          <w:noProof/>
        </w:rPr>
        <w:fldChar w:fldCharType="end"/>
      </w:r>
      <w:r>
        <w:t xml:space="preserve"> </w:t>
      </w:r>
      <w:r w:rsidRPr="00E10EEF">
        <w:rPr>
          <w:b/>
        </w:rPr>
        <w:t>Zoznam výpisov vo formáte ZIP</w:t>
      </w:r>
    </w:p>
    <w:p w:rsidR="00D81F30" w:rsidRDefault="009A429A" w:rsidP="00AC0971">
      <w:pPr>
        <w:spacing w:after="0"/>
        <w:jc w:val="both"/>
        <w:rPr>
          <w:rFonts w:cs="Arial"/>
          <w:szCs w:val="16"/>
        </w:rPr>
      </w:pPr>
      <w:r>
        <w:rPr>
          <w:noProof/>
        </w:rPr>
        <w:pict>
          <v:shapetype id="_x0000_t32" coordsize="21600,21600" o:spt="32" o:oned="t" path="m,l21600,21600e" filled="f">
            <v:path arrowok="t" fillok="f" o:connecttype="none"/>
            <o:lock v:ext="edit" shapetype="t"/>
          </v:shapetype>
          <v:shape id="Rovná spojovacia šípka 39" o:spid="_x0000_s1056" type="#_x0000_t32" style="position:absolute;left:0;text-align:left;margin-left:47.65pt;margin-top:34.65pt;width:17.25pt;height:83.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" strokecolor="red" strokeweight=".5pt">
            <v:stroke endarrow="block" joinstyle="miter"/>
          </v:shape>
        </w:pict>
      </w:r>
      <w:r w:rsidR="00D81F30" w:rsidRPr="00363832">
        <w:rPr>
          <w:rFonts w:cs="Arial"/>
          <w:noProof/>
          <w:szCs w:val="16"/>
          <w:lang w:eastAsia="sk-SK"/>
        </w:rPr>
        <w:drawing>
          <wp:inline distT="0" distB="0" distL="0" distR="0" wp14:anchorId="1D388766" wp14:editId="1CAF110C">
            <wp:extent cx="5760720" cy="1330036"/>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1659"/>
                    <a:stretch/>
                  </pic:blipFill>
                  <pic:spPr bwMode="auto">
                    <a:xfrm>
                      <a:off x="0" y="0"/>
                      <a:ext cx="5760720" cy="1330036"/>
                    </a:xfrm>
                    <a:prstGeom prst="rect">
                      <a:avLst/>
                    </a:prstGeom>
                    <a:ln>
                      <a:noFill/>
                    </a:ln>
                    <a:extLst>
                      <a:ext uri="{53640926-AAD7-44D8-BBD7-CCE9431645EC}">
                        <a14:shadowObscured xmlns:a14="http://schemas.microsoft.com/office/drawing/2010/main"/>
                      </a:ext>
                    </a:extLst>
                  </pic:spPr>
                </pic:pic>
              </a:graphicData>
            </a:graphic>
          </wp:inline>
        </w:drawing>
      </w:r>
    </w:p>
    <w:p w:rsidR="00DB3FAD" w:rsidRPr="00363832" w:rsidRDefault="00DB3FAD" w:rsidP="00AC0971">
      <w:pPr>
        <w:jc w:val="both"/>
        <w:rPr>
          <w:rFonts w:cs="Arial"/>
          <w:szCs w:val="16"/>
        </w:rPr>
      </w:pPr>
      <w:r w:rsidRPr="00363832">
        <w:rPr>
          <w:rFonts w:cs="Arial"/>
          <w:b/>
          <w:szCs w:val="16"/>
        </w:rPr>
        <w:t>Popis:</w:t>
      </w:r>
      <w:r>
        <w:rPr>
          <w:rFonts w:cs="Arial"/>
          <w:b/>
          <w:szCs w:val="16"/>
        </w:rPr>
        <w:t xml:space="preserve"> </w:t>
      </w:r>
      <w:r w:rsidR="00CA0114">
        <w:rPr>
          <w:rFonts w:cs="Arial"/>
          <w:szCs w:val="16"/>
        </w:rPr>
        <w:t>Používateľ označí výpis z účtu (kliknutím pred riadok), v ktorom sa nachádza ID účtu v ŠP a IBAN. Ďalej klikne na ikonu v menu „Download výpisu“.</w:t>
      </w:r>
    </w:p>
    <w:p w:rsidR="00D81F30" w:rsidRPr="00363832" w:rsidRDefault="00D81F30" w:rsidP="00AC0971">
      <w:pPr>
        <w:jc w:val="both"/>
        <w:rPr>
          <w:rFonts w:cs="Arial"/>
          <w:szCs w:val="16"/>
        </w:rPr>
      </w:pPr>
    </w:p>
    <w:p w:rsidR="0023346C" w:rsidRDefault="0023346C"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3</w:t>
      </w:r>
      <w:r w:rsidR="000830F1">
        <w:rPr>
          <w:noProof/>
        </w:rPr>
        <w:fldChar w:fldCharType="end"/>
      </w:r>
      <w:r w:rsidR="00403000">
        <w:t xml:space="preserve"> </w:t>
      </w:r>
      <w:r w:rsidR="00403000" w:rsidRPr="00403000">
        <w:rPr>
          <w:b/>
        </w:rPr>
        <w:t>Uloženie súboru</w:t>
      </w:r>
    </w:p>
    <w:p w:rsidR="0023346C" w:rsidRDefault="00D81F30" w:rsidP="00AC0971">
      <w:pPr>
        <w:jc w:val="both"/>
        <w:rPr>
          <w:rFonts w:cs="Arial"/>
          <w:szCs w:val="16"/>
        </w:rPr>
      </w:pPr>
      <w:r w:rsidRPr="00363832">
        <w:rPr>
          <w:rFonts w:cs="Arial"/>
          <w:noProof/>
          <w:szCs w:val="16"/>
          <w:lang w:eastAsia="sk-SK"/>
        </w:rPr>
        <w:drawing>
          <wp:inline distT="0" distB="0" distL="0" distR="0" wp14:anchorId="032DCDA8" wp14:editId="0F3766C6">
            <wp:extent cx="3967200" cy="2876400"/>
            <wp:effectExtent l="0" t="0" r="0" b="6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404" b="2984"/>
                    <a:stretch/>
                  </pic:blipFill>
                  <pic:spPr bwMode="auto">
                    <a:xfrm>
                      <a:off x="0" y="0"/>
                      <a:ext cx="3967200" cy="2876400"/>
                    </a:xfrm>
                    <a:prstGeom prst="rect">
                      <a:avLst/>
                    </a:prstGeom>
                    <a:ln>
                      <a:noFill/>
                    </a:ln>
                    <a:extLst>
                      <a:ext uri="{53640926-AAD7-44D8-BBD7-CCE9431645EC}">
                        <a14:shadowObscured xmlns:a14="http://schemas.microsoft.com/office/drawing/2010/main"/>
                      </a:ext>
                    </a:extLst>
                  </pic:spPr>
                </pic:pic>
              </a:graphicData>
            </a:graphic>
          </wp:inline>
        </w:drawing>
      </w:r>
    </w:p>
    <w:p w:rsidR="0023346C" w:rsidRPr="00403000" w:rsidRDefault="0023346C"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si vyberie nadefinovaný adresár, do ktorého si ukladá vybrané BV v ZIP formáte. Názov súboru, kt</w:t>
      </w:r>
      <w:r w:rsidR="00403000">
        <w:rPr>
          <w:rFonts w:cs="Arial"/>
          <w:szCs w:val="16"/>
        </w:rPr>
        <w:t xml:space="preserve">orý systém preberie, používateľ </w:t>
      </w:r>
      <w:r w:rsidR="00403000" w:rsidRPr="00403000">
        <w:rPr>
          <w:rFonts w:cs="Arial"/>
          <w:b/>
          <w:szCs w:val="16"/>
        </w:rPr>
        <w:t>neprepisuje!</w:t>
      </w:r>
      <w:r w:rsidR="00403000">
        <w:rPr>
          <w:rFonts w:cs="Arial"/>
          <w:b/>
          <w:szCs w:val="16"/>
        </w:rPr>
        <w:t xml:space="preserve"> </w:t>
      </w:r>
      <w:r w:rsidR="00403000" w:rsidRPr="00403000">
        <w:rPr>
          <w:rFonts w:cs="Arial"/>
          <w:szCs w:val="16"/>
        </w:rPr>
        <w:t>Následne používateľ</w:t>
      </w:r>
      <w:r w:rsidR="00403000">
        <w:rPr>
          <w:rFonts w:cs="Arial"/>
          <w:szCs w:val="16"/>
        </w:rPr>
        <w:t xml:space="preserve"> klikne na ikonu „uložiť“.</w:t>
      </w:r>
    </w:p>
    <w:p w:rsidR="00D81F30" w:rsidRPr="00363832" w:rsidRDefault="00D81F30" w:rsidP="00AC0971">
      <w:pPr>
        <w:spacing w:after="0"/>
        <w:jc w:val="both"/>
      </w:pPr>
    </w:p>
    <w:p w:rsidR="00403000" w:rsidRDefault="00403000" w:rsidP="00AC0971">
      <w:pPr>
        <w:spacing w:after="0"/>
        <w:jc w:val="both"/>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4</w:t>
      </w:r>
      <w:r w:rsidR="000830F1">
        <w:rPr>
          <w:noProof/>
        </w:rPr>
        <w:fldChar w:fldCharType="end"/>
      </w:r>
      <w:r>
        <w:t xml:space="preserve"> </w:t>
      </w:r>
      <w:r w:rsidRPr="00403000">
        <w:rPr>
          <w:b/>
        </w:rPr>
        <w:t>Download výpisov</w:t>
      </w:r>
    </w:p>
    <w:p w:rsidR="00D81F30" w:rsidRPr="00363832" w:rsidRDefault="009A429A" w:rsidP="00AC0971">
      <w:pPr>
        <w:jc w:val="both"/>
        <w:rPr>
          <w:rFonts w:cs="Arial"/>
          <w:szCs w:val="16"/>
        </w:rPr>
      </w:pPr>
      <w:r>
        <w:rPr>
          <w:noProof/>
        </w:rPr>
        <w:pict>
          <v:shape id="Rovná spojovacia šípka 8" o:spid="_x0000_s1055" type="#_x0000_t32" style="position:absolute;left:0;text-align:left;margin-left:70.5pt;margin-top:15.95pt;width:117.05pt;height:275.2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" strokecolor="#c00000" strokeweight=".5pt">
            <v:stroke endarrow="block" joinstyle="miter"/>
          </v:shape>
        </w:pict>
      </w:r>
      <w:r w:rsidR="00D81F30" w:rsidRPr="00363832">
        <w:rPr>
          <w:rFonts w:cs="Arial"/>
          <w:noProof/>
          <w:szCs w:val="16"/>
          <w:lang w:eastAsia="sk-SK"/>
        </w:rPr>
        <w:drawing>
          <wp:inline distT="0" distB="0" distL="0" distR="0" wp14:anchorId="098B7754" wp14:editId="466D9494">
            <wp:extent cx="5760720" cy="346900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69005"/>
                    </a:xfrm>
                    <a:prstGeom prst="rect">
                      <a:avLst/>
                    </a:prstGeom>
                  </pic:spPr>
                </pic:pic>
              </a:graphicData>
            </a:graphic>
          </wp:inline>
        </w:drawing>
      </w:r>
    </w:p>
    <w:p w:rsidR="00D81F30" w:rsidRPr="00403000" w:rsidRDefault="00403000" w:rsidP="00AC0971">
      <w:pPr>
        <w:jc w:val="both"/>
        <w:rPr>
          <w:rFonts w:cs="Arial"/>
          <w:szCs w:val="16"/>
        </w:rPr>
      </w:pPr>
      <w:r w:rsidRPr="00363832">
        <w:rPr>
          <w:rFonts w:cs="Arial"/>
          <w:b/>
          <w:szCs w:val="16"/>
        </w:rPr>
        <w:t>Popis:</w:t>
      </w:r>
      <w:r>
        <w:rPr>
          <w:rFonts w:cs="Arial"/>
          <w:b/>
          <w:szCs w:val="16"/>
        </w:rPr>
        <w:t xml:space="preserve"> </w:t>
      </w:r>
      <w:r w:rsidRPr="00403000">
        <w:rPr>
          <w:rFonts w:cs="Arial"/>
          <w:szCs w:val="16"/>
        </w:rPr>
        <w:t>Po uložení výpisu sa zobrazí v ľavom spodnom rohu</w:t>
      </w:r>
      <w:r>
        <w:rPr>
          <w:rFonts w:cs="Arial"/>
          <w:szCs w:val="16"/>
        </w:rPr>
        <w:t xml:space="preserve"> obrazovky</w:t>
      </w:r>
      <w:r w:rsidRPr="00403000">
        <w:rPr>
          <w:rFonts w:cs="Arial"/>
          <w:szCs w:val="16"/>
        </w:rPr>
        <w:t xml:space="preserve"> informácia o uložení a používateľ sa vracia späť do základnej obrazovky ISUF kliknutím na zelenú </w:t>
      </w:r>
      <w:r w:rsidR="007E6D76">
        <w:rPr>
          <w:rFonts w:cs="Arial"/>
          <w:szCs w:val="16"/>
        </w:rPr>
        <w:t>„</w:t>
      </w:r>
      <w:r w:rsidRPr="00403000">
        <w:rPr>
          <w:rFonts w:cs="Arial"/>
          <w:szCs w:val="16"/>
        </w:rPr>
        <w:t>šípku späť</w:t>
      </w:r>
      <w:r w:rsidR="007E6D76">
        <w:rPr>
          <w:rFonts w:cs="Arial"/>
          <w:szCs w:val="16"/>
        </w:rPr>
        <w:t>“</w:t>
      </w:r>
      <w:r w:rsidRPr="00403000">
        <w:rPr>
          <w:rFonts w:cs="Arial"/>
          <w:szCs w:val="16"/>
        </w:rPr>
        <w:t xml:space="preserve"> d</w:t>
      </w:r>
      <w:r w:rsidR="00D81F30" w:rsidRPr="00403000">
        <w:rPr>
          <w:rFonts w:cs="Arial"/>
          <w:szCs w:val="16"/>
        </w:rPr>
        <w:t>va krát.</w:t>
      </w:r>
    </w:p>
    <w:p w:rsidR="00A35AE1" w:rsidRDefault="001D7677" w:rsidP="00AC0971">
      <w:pPr>
        <w:pStyle w:val="Nadpisprvrove"/>
      </w:pPr>
      <w:bookmarkStart w:id="7" w:name="_Toc442103483"/>
      <w:r>
        <w:t>S</w:t>
      </w:r>
      <w:r w:rsidR="00A35AE1">
        <w:t xml:space="preserve">pracovanie </w:t>
      </w:r>
      <w:r w:rsidR="00AB619E">
        <w:t>bankových výpisov</w:t>
      </w:r>
      <w:bookmarkEnd w:id="7"/>
    </w:p>
    <w:p w:rsidR="00A35AE1" w:rsidRDefault="00A35AE1" w:rsidP="00AC0971">
      <w:pPr>
        <w:jc w:val="both"/>
      </w:pPr>
    </w:p>
    <w:p w:rsidR="00485521" w:rsidRPr="00485521" w:rsidRDefault="00A35AE1" w:rsidP="00AC0971">
      <w:pPr>
        <w:jc w:val="both"/>
      </w:pPr>
      <w:r w:rsidRPr="00326ED0">
        <w:t>Načítanie</w:t>
      </w:r>
      <w:r>
        <w:t xml:space="preserve"> bankového výpisu</w:t>
      </w:r>
      <w:r w:rsidR="0072137B">
        <w:t xml:space="preserve"> sa spúšťa</w:t>
      </w:r>
      <w:r w:rsidR="00761795">
        <w:t xml:space="preserve"> cez transakciu FF.5 alebo FF_5, ktoré sú totožné.</w:t>
      </w:r>
      <w:r>
        <w:t> </w:t>
      </w:r>
      <w:r w:rsidR="0072137B">
        <w:t>J</w:t>
      </w:r>
      <w:r>
        <w:t xml:space="preserve">eho </w:t>
      </w:r>
      <w:r w:rsidR="00761795">
        <w:t xml:space="preserve">následné </w:t>
      </w:r>
      <w:r w:rsidR="00761795" w:rsidRPr="00761795">
        <w:rPr>
          <w:b/>
        </w:rPr>
        <w:t>zaúčtovanie</w:t>
      </w:r>
      <w:r>
        <w:t xml:space="preserve"> je možné dvoma spôsobmi.</w:t>
      </w:r>
      <w:r w:rsidR="0072137B">
        <w:t xml:space="preserve"> Prvý spôsob je cez priame účtovanie (transakcia FEBA) a druhý spôsob je cez dávkový vstup (transakcia sm35). </w:t>
      </w:r>
      <w:r w:rsidR="00761795">
        <w:t xml:space="preserve">Postup pre načítanie BV </w:t>
      </w:r>
      <w:r w:rsidR="007E6D76">
        <w:t>sa v jednotlivých prípadoch líši tým,</w:t>
      </w:r>
      <w:r w:rsidR="00761795">
        <w:t xml:space="preserve"> že na základnej obrazovke v transakcii pre spracovanie BV v účtovných parametroch používateľ zaklikne buď možnosť „NEÚČTOVAŤ“ – pre prípad následného priameho účtovania cez transakciu FEBA alebo používateľ zaklikne možnosť „GENER.DÁVK.VSTUPU“ – pre prípad následného účtovania cez mapu v transakcii SM35.</w:t>
      </w:r>
    </w:p>
    <w:p w:rsidR="00761795" w:rsidRPr="00761795" w:rsidRDefault="00761795" w:rsidP="00AC0971">
      <w:pPr>
        <w:spacing w:after="0"/>
        <w:jc w:val="both"/>
        <w:rPr>
          <w:b/>
        </w:rPr>
      </w:pPr>
      <w:r>
        <w:t xml:space="preserve">Obrazovka č. </w:t>
      </w:r>
      <w:r w:rsidR="000830F1">
        <w:fldChar w:fldCharType="begin"/>
      </w:r>
      <w:r w:rsidR="000830F1">
        <w:instrText xml:space="preserve"> SEQ Obrazovka_č. \* ARABIC </w:instrText>
      </w:r>
      <w:r w:rsidR="000830F1">
        <w:fldChar w:fldCharType="separate"/>
      </w:r>
      <w:r w:rsidR="00D44651">
        <w:rPr>
          <w:noProof/>
        </w:rPr>
        <w:t>5</w:t>
      </w:r>
      <w:r w:rsidR="000830F1">
        <w:rPr>
          <w:noProof/>
        </w:rPr>
        <w:fldChar w:fldCharType="end"/>
      </w:r>
      <w:r>
        <w:t xml:space="preserve"> </w:t>
      </w:r>
      <w:r w:rsidRPr="00761795">
        <w:rPr>
          <w:rFonts w:cs="Arial"/>
          <w:b/>
          <w:szCs w:val="16"/>
        </w:rPr>
        <w:t>Transakcia FF.5</w:t>
      </w:r>
    </w:p>
    <w:p w:rsidR="00761795" w:rsidRPr="00363832" w:rsidRDefault="009A429A" w:rsidP="00065BB6">
      <w:pPr>
        <w:spacing w:after="0"/>
        <w:jc w:val="both"/>
        <w:rPr>
          <w:rFonts w:cs="Arial"/>
          <w:szCs w:val="16"/>
        </w:rPr>
      </w:pPr>
      <w:r>
        <w:rPr>
          <w:noProof/>
        </w:rPr>
        <w:pict>
          <v:shape id="Rovná spojovacia šípka 40" o:spid="_x0000_s1054" type="#_x0000_t32" style="position:absolute;left:0;text-align:left;margin-left:16.2pt;margin-top:35.6pt;width:195.9pt;height:162.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" strokecolor="red" strokeweight=".5pt">
            <v:stroke endarrow="block" joinstyle="miter"/>
          </v:shape>
        </w:pict>
      </w:r>
      <w:r w:rsidR="00D81F30" w:rsidRPr="00363832">
        <w:rPr>
          <w:rFonts w:cs="Arial"/>
          <w:noProof/>
          <w:szCs w:val="16"/>
          <w:lang w:eastAsia="sk-SK"/>
        </w:rPr>
        <w:drawing>
          <wp:inline distT="0" distB="0" distL="0" distR="0" wp14:anchorId="79926ECF" wp14:editId="01B1F0B1">
            <wp:extent cx="5759190" cy="2541182"/>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6726"/>
                    <a:stretch/>
                  </pic:blipFill>
                  <pic:spPr bwMode="auto">
                    <a:xfrm>
                      <a:off x="0" y="0"/>
                      <a:ext cx="5760720" cy="2541857"/>
                    </a:xfrm>
                    <a:prstGeom prst="rect">
                      <a:avLst/>
                    </a:prstGeom>
                    <a:ln>
                      <a:noFill/>
                    </a:ln>
                    <a:extLst>
                      <a:ext uri="{53640926-AAD7-44D8-BBD7-CCE9431645EC}">
                        <a14:shadowObscured xmlns:a14="http://schemas.microsoft.com/office/drawing/2010/main"/>
                      </a:ext>
                    </a:extLst>
                  </pic:spPr>
                </pic:pic>
              </a:graphicData>
            </a:graphic>
          </wp:inline>
        </w:drawing>
      </w:r>
      <w:r w:rsidR="00761795" w:rsidRPr="00363832">
        <w:rPr>
          <w:rFonts w:cs="Arial"/>
          <w:b/>
          <w:szCs w:val="16"/>
        </w:rPr>
        <w:t>Popis:</w:t>
      </w:r>
      <w:r w:rsidR="00761795">
        <w:rPr>
          <w:rFonts w:cs="Arial"/>
          <w:b/>
          <w:szCs w:val="16"/>
        </w:rPr>
        <w:t xml:space="preserve"> </w:t>
      </w:r>
      <w:r w:rsidR="00761795">
        <w:rPr>
          <w:rFonts w:cs="Arial"/>
          <w:szCs w:val="16"/>
        </w:rPr>
        <w:t>Na danej obrazovke používateľ</w:t>
      </w:r>
      <w:r w:rsidR="00035723">
        <w:rPr>
          <w:rFonts w:cs="Arial"/>
          <w:szCs w:val="16"/>
        </w:rPr>
        <w:t xml:space="preserve"> cez ikonu „vyvolanie variantu“ vyvolá preddefinovaný variant.</w:t>
      </w:r>
    </w:p>
    <w:p w:rsidR="00D81F30" w:rsidRPr="00363832" w:rsidRDefault="00D81F30" w:rsidP="00AC0971">
      <w:pPr>
        <w:spacing w:after="0"/>
        <w:jc w:val="both"/>
      </w:pPr>
    </w:p>
    <w:p w:rsidR="00326ED0" w:rsidRDefault="00326ED0" w:rsidP="00AC0971">
      <w:pPr>
        <w:spacing w:after="0"/>
        <w:jc w:val="both"/>
      </w:pPr>
    </w:p>
    <w:p w:rsidR="00326ED0" w:rsidRDefault="00326ED0" w:rsidP="00AC0971">
      <w:pPr>
        <w:spacing w:after="0"/>
        <w:jc w:val="both"/>
      </w:pPr>
    </w:p>
    <w:p w:rsidR="00326ED0" w:rsidRDefault="00326ED0" w:rsidP="00AC0971">
      <w:pPr>
        <w:spacing w:after="0"/>
        <w:jc w:val="both"/>
      </w:pPr>
    </w:p>
    <w:p w:rsidR="00035723" w:rsidRDefault="00035723" w:rsidP="00AC0971">
      <w:pPr>
        <w:spacing w:after="0"/>
        <w:jc w:val="both"/>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6</w:t>
      </w:r>
      <w:r w:rsidR="000830F1">
        <w:rPr>
          <w:noProof/>
        </w:rPr>
        <w:fldChar w:fldCharType="end"/>
      </w:r>
      <w:r>
        <w:t xml:space="preserve"> </w:t>
      </w:r>
      <w:r w:rsidRPr="00035723">
        <w:rPr>
          <w:b/>
        </w:rPr>
        <w:t>Výber variantu</w:t>
      </w:r>
    </w:p>
    <w:p w:rsidR="00D81F30" w:rsidRDefault="009A429A" w:rsidP="00AC0971">
      <w:pPr>
        <w:spacing w:after="0"/>
        <w:jc w:val="both"/>
        <w:rPr>
          <w:rFonts w:cs="Arial"/>
          <w:szCs w:val="16"/>
        </w:rPr>
      </w:pPr>
      <w:r>
        <w:rPr>
          <w:noProof/>
        </w:rPr>
        <w:pict>
          <v:shape id="Rovná spojovacia šípka 41" o:spid="_x0000_s1053" type="#_x0000_t32" style="position:absolute;left:0;text-align:left;margin-left:136pt;margin-top:123.45pt;width:137.9pt;height:19.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" strokecolor="red" strokeweight=".5pt">
            <v:stroke endarrow="block" joinstyle="miter"/>
          </v:shape>
        </w:pict>
      </w:r>
      <w:r w:rsidR="00D81F30" w:rsidRPr="00363832">
        <w:rPr>
          <w:rFonts w:cs="Arial"/>
          <w:noProof/>
          <w:szCs w:val="16"/>
          <w:lang w:eastAsia="sk-SK"/>
        </w:rPr>
        <w:drawing>
          <wp:inline distT="0" distB="0" distL="0" distR="0" wp14:anchorId="1D53E69F" wp14:editId="36C32952">
            <wp:extent cx="3981450" cy="17526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450" cy="1752600"/>
                    </a:xfrm>
                    <a:prstGeom prst="rect">
                      <a:avLst/>
                    </a:prstGeom>
                  </pic:spPr>
                </pic:pic>
              </a:graphicData>
            </a:graphic>
          </wp:inline>
        </w:drawing>
      </w:r>
    </w:p>
    <w:p w:rsidR="00035723" w:rsidRPr="00363832" w:rsidRDefault="00035723"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klikne na ikonu „vykonanie“.</w:t>
      </w:r>
    </w:p>
    <w:p w:rsidR="00035723" w:rsidRPr="00363832" w:rsidRDefault="00035723" w:rsidP="00AC0971">
      <w:pPr>
        <w:jc w:val="both"/>
        <w:rPr>
          <w:rFonts w:cs="Arial"/>
          <w:szCs w:val="16"/>
        </w:rPr>
      </w:pPr>
    </w:p>
    <w:p w:rsidR="00035723" w:rsidRDefault="00035723" w:rsidP="00AC0971">
      <w:pPr>
        <w:spacing w:after="0"/>
        <w:jc w:val="both"/>
      </w:pPr>
    </w:p>
    <w:p w:rsidR="00035723" w:rsidRDefault="00035723" w:rsidP="00AC0971">
      <w:pPr>
        <w:spacing w:after="0"/>
        <w:jc w:val="both"/>
      </w:pPr>
    </w:p>
    <w:p w:rsidR="00035723" w:rsidRDefault="00035723"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7</w:t>
      </w:r>
      <w:r w:rsidR="000830F1">
        <w:rPr>
          <w:noProof/>
        </w:rPr>
        <w:fldChar w:fldCharType="end"/>
      </w:r>
      <w:r>
        <w:t xml:space="preserve"> </w:t>
      </w:r>
      <w:r w:rsidRPr="00035723">
        <w:rPr>
          <w:b/>
        </w:rPr>
        <w:t>Katalóg variantov</w:t>
      </w:r>
    </w:p>
    <w:p w:rsidR="00D81F30" w:rsidRDefault="00D81F30" w:rsidP="00AC0971">
      <w:pPr>
        <w:spacing w:after="0"/>
        <w:jc w:val="both"/>
        <w:rPr>
          <w:rFonts w:cs="Arial"/>
          <w:szCs w:val="16"/>
        </w:rPr>
      </w:pPr>
      <w:r w:rsidRPr="00363832">
        <w:rPr>
          <w:rFonts w:cs="Arial"/>
          <w:noProof/>
          <w:szCs w:val="16"/>
          <w:lang w:eastAsia="sk-SK"/>
        </w:rPr>
        <w:drawing>
          <wp:inline distT="0" distB="0" distL="0" distR="0" wp14:anchorId="7814F42B" wp14:editId="56E81D77">
            <wp:extent cx="5760720" cy="3866515"/>
            <wp:effectExtent l="0" t="0" r="0" b="63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66515"/>
                    </a:xfrm>
                    <a:prstGeom prst="rect">
                      <a:avLst/>
                    </a:prstGeom>
                  </pic:spPr>
                </pic:pic>
              </a:graphicData>
            </a:graphic>
          </wp:inline>
        </w:drawing>
      </w:r>
    </w:p>
    <w:p w:rsidR="00035723" w:rsidRPr="00363832" w:rsidRDefault="00035723"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dvojklikom vyberie variant /ISUF.</w:t>
      </w:r>
    </w:p>
    <w:p w:rsidR="00035723" w:rsidRDefault="00035723"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065BB6" w:rsidRDefault="00065BB6" w:rsidP="00AC0971">
      <w:pPr>
        <w:jc w:val="both"/>
        <w:rPr>
          <w:rFonts w:cs="Arial"/>
          <w:szCs w:val="16"/>
        </w:rPr>
      </w:pPr>
    </w:p>
    <w:p w:rsidR="00D81F30" w:rsidRPr="00363832" w:rsidRDefault="00D81F30" w:rsidP="00AC0971">
      <w:pPr>
        <w:jc w:val="both"/>
        <w:rPr>
          <w:rFonts w:cs="Arial"/>
          <w:szCs w:val="16"/>
        </w:rPr>
      </w:pPr>
    </w:p>
    <w:p w:rsidR="00035723" w:rsidRPr="00035723" w:rsidRDefault="00035723" w:rsidP="00AC0971">
      <w:pPr>
        <w:spacing w:after="0"/>
        <w:jc w:val="both"/>
        <w:rPr>
          <w:b/>
        </w:rPr>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8</w:t>
      </w:r>
      <w:r w:rsidR="000830F1">
        <w:rPr>
          <w:noProof/>
        </w:rPr>
        <w:fldChar w:fldCharType="end"/>
      </w:r>
      <w:r>
        <w:t xml:space="preserve"> </w:t>
      </w:r>
      <w:r w:rsidRPr="00035723">
        <w:rPr>
          <w:b/>
        </w:rPr>
        <w:t>Načítanie BV</w:t>
      </w:r>
    </w:p>
    <w:p w:rsidR="00D81F30" w:rsidRPr="00363832" w:rsidRDefault="009A429A" w:rsidP="00AC0971">
      <w:pPr>
        <w:spacing w:after="0"/>
        <w:jc w:val="both"/>
        <w:rPr>
          <w:rFonts w:cs="Arial"/>
          <w:szCs w:val="16"/>
        </w:rPr>
      </w:pPr>
      <w:r>
        <w:rPr>
          <w:noProof/>
        </w:rPr>
        <w:pict>
          <v:shape id="Rovná spojovacia šípka 56" o:spid="_x0000_s1052" type="#_x0000_t32" style="position:absolute;left:0;text-align:left;margin-left:155.9pt;margin-top:66.4pt;width:45.15pt;height:168.7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" strokecolor="#c00000" strokeweight=".5pt">
            <v:stroke endarrow="block" joinstyle="miter"/>
          </v:shape>
        </w:pict>
      </w:r>
      <w:r w:rsidR="00035723">
        <w:rPr>
          <w:noProof/>
          <w:lang w:eastAsia="sk-SK"/>
        </w:rPr>
        <w:drawing>
          <wp:inline distT="0" distB="0" distL="0" distR="0" wp14:anchorId="7959DF4A" wp14:editId="07D824CE">
            <wp:extent cx="5760720" cy="2934269"/>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5415"/>
                    <a:stretch/>
                  </pic:blipFill>
                  <pic:spPr bwMode="auto">
                    <a:xfrm>
                      <a:off x="0" y="0"/>
                      <a:ext cx="5760720" cy="2934269"/>
                    </a:xfrm>
                    <a:prstGeom prst="rect">
                      <a:avLst/>
                    </a:prstGeom>
                    <a:ln>
                      <a:noFill/>
                    </a:ln>
                    <a:extLst>
                      <a:ext uri="{53640926-AAD7-44D8-BBD7-CCE9431645EC}">
                        <a14:shadowObscured xmlns:a14="http://schemas.microsoft.com/office/drawing/2010/main"/>
                      </a:ext>
                    </a:extLst>
                  </pic:spPr>
                </pic:pic>
              </a:graphicData>
            </a:graphic>
          </wp:inline>
        </w:drawing>
      </w:r>
    </w:p>
    <w:p w:rsidR="00D81F30" w:rsidRPr="00363832" w:rsidRDefault="00035723"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klikne do poľa „súbor výpisov“ a cez M</w:t>
      </w:r>
      <w:r w:rsidR="00065BB6">
        <w:rPr>
          <w:rFonts w:cs="Arial"/>
          <w:szCs w:val="16"/>
        </w:rPr>
        <w:t>atch</w:t>
      </w:r>
      <w:r>
        <w:rPr>
          <w:rFonts w:cs="Arial"/>
          <w:szCs w:val="16"/>
        </w:rPr>
        <w:t>C</w:t>
      </w:r>
      <w:r w:rsidR="00065BB6">
        <w:rPr>
          <w:rFonts w:cs="Arial"/>
          <w:szCs w:val="16"/>
        </w:rPr>
        <w:t>ode</w:t>
      </w:r>
      <w:r>
        <w:rPr>
          <w:rFonts w:cs="Arial"/>
          <w:szCs w:val="16"/>
        </w:rPr>
        <w:t xml:space="preserve"> dotiahne</w:t>
      </w:r>
      <w:r w:rsidR="00D81F30" w:rsidRPr="00363832">
        <w:rPr>
          <w:rFonts w:cs="Arial"/>
          <w:szCs w:val="16"/>
        </w:rPr>
        <w:t xml:space="preserve"> uložený výpis.</w:t>
      </w:r>
    </w:p>
    <w:p w:rsidR="00D81F30" w:rsidRDefault="00D81F30" w:rsidP="00AC0971">
      <w:pPr>
        <w:jc w:val="both"/>
        <w:rPr>
          <w:rFonts w:cs="Arial"/>
          <w:szCs w:val="16"/>
        </w:rPr>
      </w:pPr>
    </w:p>
    <w:p w:rsidR="00F2625A" w:rsidRPr="00363832" w:rsidRDefault="00F2625A" w:rsidP="00AC0971">
      <w:pPr>
        <w:spacing w:after="0"/>
        <w:jc w:val="both"/>
      </w:pPr>
    </w:p>
    <w:p w:rsidR="00F2625A" w:rsidRDefault="00F2625A"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9</w:t>
      </w:r>
      <w:r w:rsidR="000830F1">
        <w:rPr>
          <w:noProof/>
        </w:rPr>
        <w:fldChar w:fldCharType="end"/>
      </w:r>
      <w:r>
        <w:t xml:space="preserve"> </w:t>
      </w:r>
      <w:r w:rsidRPr="00F2625A">
        <w:rPr>
          <w:b/>
        </w:rPr>
        <w:t>Uložený výpis v adresári</w:t>
      </w:r>
    </w:p>
    <w:p w:rsidR="00D81F30" w:rsidRDefault="00D81F30" w:rsidP="00AC0971">
      <w:pPr>
        <w:spacing w:after="0"/>
        <w:jc w:val="both"/>
        <w:rPr>
          <w:rFonts w:cs="Arial"/>
          <w:szCs w:val="16"/>
        </w:rPr>
      </w:pPr>
      <w:r w:rsidRPr="00363832">
        <w:rPr>
          <w:rFonts w:cs="Arial"/>
          <w:noProof/>
          <w:szCs w:val="16"/>
          <w:lang w:eastAsia="sk-SK"/>
        </w:rPr>
        <w:drawing>
          <wp:inline distT="0" distB="0" distL="0" distR="0" wp14:anchorId="0A089D53" wp14:editId="07882C42">
            <wp:extent cx="5362575" cy="3952875"/>
            <wp:effectExtent l="0" t="0" r="9525" b="952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2575" cy="3952875"/>
                    </a:xfrm>
                    <a:prstGeom prst="rect">
                      <a:avLst/>
                    </a:prstGeom>
                  </pic:spPr>
                </pic:pic>
              </a:graphicData>
            </a:graphic>
          </wp:inline>
        </w:drawing>
      </w:r>
    </w:p>
    <w:p w:rsidR="00F2625A" w:rsidRPr="00363832" w:rsidRDefault="00F2625A"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dohľadá vo svojom počítači adresár, kde si uložil BV a označí ho. Kliknutím na pole „Otvoriť“ dotiahne uložený výpis do transakcie FF.5 do poľa „súbor výpisov“.</w:t>
      </w:r>
    </w:p>
    <w:p w:rsidR="00D81F30" w:rsidRDefault="00D81F30" w:rsidP="00AC0971">
      <w:pPr>
        <w:jc w:val="both"/>
        <w:rPr>
          <w:rFonts w:cs="Arial"/>
          <w:szCs w:val="16"/>
        </w:rPr>
      </w:pPr>
    </w:p>
    <w:p w:rsidR="0000711F" w:rsidRDefault="0000711F" w:rsidP="00AC0971">
      <w:pPr>
        <w:jc w:val="both"/>
        <w:rPr>
          <w:rFonts w:cs="Arial"/>
          <w:szCs w:val="16"/>
        </w:rPr>
      </w:pPr>
    </w:p>
    <w:p w:rsidR="0000711F" w:rsidRPr="00363832" w:rsidRDefault="0000711F" w:rsidP="00AC0971">
      <w:pPr>
        <w:jc w:val="both"/>
        <w:rPr>
          <w:rFonts w:cs="Arial"/>
          <w:szCs w:val="16"/>
        </w:rPr>
      </w:pPr>
    </w:p>
    <w:p w:rsidR="00F2625A" w:rsidRPr="00F2625A" w:rsidRDefault="00F2625A" w:rsidP="00AC0971">
      <w:pPr>
        <w:spacing w:after="0"/>
        <w:jc w:val="both"/>
        <w:rPr>
          <w:b/>
        </w:rPr>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10</w:t>
      </w:r>
      <w:r w:rsidR="000830F1">
        <w:rPr>
          <w:noProof/>
        </w:rPr>
        <w:fldChar w:fldCharType="end"/>
      </w:r>
      <w:r>
        <w:t xml:space="preserve"> </w:t>
      </w:r>
      <w:r w:rsidRPr="00F2625A">
        <w:rPr>
          <w:b/>
        </w:rPr>
        <w:t>Účtovné parametre pre načítanie BV</w:t>
      </w:r>
    </w:p>
    <w:p w:rsidR="00D81F30" w:rsidRPr="00363832" w:rsidRDefault="00D81F30" w:rsidP="00AC0971">
      <w:pPr>
        <w:spacing w:after="0"/>
        <w:jc w:val="both"/>
        <w:rPr>
          <w:rFonts w:cs="Arial"/>
          <w:szCs w:val="16"/>
        </w:rPr>
      </w:pPr>
      <w:r w:rsidRPr="00363832">
        <w:rPr>
          <w:rFonts w:cs="Arial"/>
          <w:noProof/>
          <w:szCs w:val="16"/>
          <w:lang w:eastAsia="sk-SK"/>
        </w:rPr>
        <w:drawing>
          <wp:inline distT="0" distB="0" distL="0" distR="0" wp14:anchorId="0E168ECF" wp14:editId="127162D5">
            <wp:extent cx="5774574" cy="294270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41" b="15171"/>
                    <a:stretch/>
                  </pic:blipFill>
                  <pic:spPr bwMode="auto">
                    <a:xfrm>
                      <a:off x="0" y="0"/>
                      <a:ext cx="5774574" cy="2942705"/>
                    </a:xfrm>
                    <a:prstGeom prst="rect">
                      <a:avLst/>
                    </a:prstGeom>
                    <a:ln>
                      <a:noFill/>
                    </a:ln>
                    <a:extLst>
                      <a:ext uri="{53640926-AAD7-44D8-BBD7-CCE9431645EC}">
                        <a14:shadowObscured xmlns:a14="http://schemas.microsoft.com/office/drawing/2010/main"/>
                      </a:ext>
                    </a:extLst>
                  </pic:spPr>
                </pic:pic>
              </a:graphicData>
            </a:graphic>
          </wp:inline>
        </w:drawing>
      </w:r>
    </w:p>
    <w:p w:rsidR="00862547" w:rsidRPr="00363832" w:rsidRDefault="00F2625A"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Na danej obrazovke je dôležité skontrolovať účtovné parametre. Pre variant /ISUF je preddefinovaný účtovný parameter – </w:t>
      </w:r>
      <w:r w:rsidRPr="00F2625A">
        <w:rPr>
          <w:rFonts w:cs="Arial"/>
          <w:i/>
          <w:szCs w:val="16"/>
          <w:u w:val="single"/>
        </w:rPr>
        <w:t>neúčtovať</w:t>
      </w:r>
      <w:r>
        <w:rPr>
          <w:rFonts w:cs="Arial"/>
          <w:szCs w:val="16"/>
        </w:rPr>
        <w:t xml:space="preserve">, ktorý sa uvádza v prípade následného spracovania prostredníctvom transakcie </w:t>
      </w:r>
      <w:r w:rsidRPr="00F2625A">
        <w:rPr>
          <w:rFonts w:cs="Arial"/>
          <w:i/>
          <w:szCs w:val="16"/>
          <w:u w:val="single"/>
        </w:rPr>
        <w:t>FEBA pre priame účtovanie</w:t>
      </w:r>
      <w:r>
        <w:rPr>
          <w:rFonts w:cs="Arial"/>
          <w:szCs w:val="16"/>
        </w:rPr>
        <w:t xml:space="preserve">. Ak sa používateľ rozhodne účtovať cez transakciu </w:t>
      </w:r>
      <w:r w:rsidRPr="00F2625A">
        <w:rPr>
          <w:rFonts w:cs="Arial"/>
          <w:i/>
          <w:szCs w:val="16"/>
          <w:u w:val="single"/>
        </w:rPr>
        <w:t>sm35 tzv. namapovanie</w:t>
      </w:r>
      <w:r>
        <w:rPr>
          <w:rFonts w:cs="Arial"/>
          <w:szCs w:val="16"/>
        </w:rPr>
        <w:t xml:space="preserve">, je potrebné preddefinovaný účtovný parameter – neúčtovať, </w:t>
      </w:r>
      <w:r w:rsidRPr="002C2CC2">
        <w:rPr>
          <w:rFonts w:cs="Arial"/>
          <w:i/>
          <w:szCs w:val="16"/>
          <w:u w:val="single"/>
        </w:rPr>
        <w:t>zmeniť na parameter – generovanie dávkového vstupu</w:t>
      </w:r>
      <w:r>
        <w:rPr>
          <w:rFonts w:cs="Arial"/>
          <w:szCs w:val="16"/>
        </w:rPr>
        <w:t>.</w:t>
      </w:r>
      <w:r w:rsidR="002C2CC2">
        <w:rPr>
          <w:rFonts w:cs="Arial"/>
          <w:szCs w:val="16"/>
        </w:rPr>
        <w:t xml:space="preserve"> Následne používateľ klikne na ikonu „vykonať“.</w:t>
      </w:r>
    </w:p>
    <w:p w:rsidR="00445679" w:rsidRDefault="00445679" w:rsidP="00AC0971">
      <w:pPr>
        <w:spacing w:after="0"/>
        <w:jc w:val="both"/>
      </w:pPr>
    </w:p>
    <w:p w:rsidR="002C2CC2" w:rsidRDefault="002C2CC2"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11</w:t>
      </w:r>
      <w:r w:rsidR="000830F1">
        <w:rPr>
          <w:noProof/>
        </w:rPr>
        <w:fldChar w:fldCharType="end"/>
      </w:r>
      <w:r>
        <w:t xml:space="preserve"> </w:t>
      </w:r>
      <w:r w:rsidRPr="00862547">
        <w:rPr>
          <w:b/>
        </w:rPr>
        <w:t>Kontrola duplicity</w:t>
      </w:r>
    </w:p>
    <w:p w:rsidR="00D81F30" w:rsidRDefault="00D81F30" w:rsidP="00AC0971">
      <w:pPr>
        <w:spacing w:after="0"/>
        <w:jc w:val="both"/>
        <w:rPr>
          <w:rFonts w:cs="Arial"/>
          <w:szCs w:val="16"/>
        </w:rPr>
      </w:pPr>
      <w:r w:rsidRPr="00363832">
        <w:rPr>
          <w:rFonts w:cs="Arial"/>
          <w:noProof/>
          <w:szCs w:val="16"/>
          <w:lang w:eastAsia="sk-SK"/>
        </w:rPr>
        <w:drawing>
          <wp:inline distT="0" distB="0" distL="0" distR="0" wp14:anchorId="22E951BC" wp14:editId="6BF1504B">
            <wp:extent cx="4114800" cy="15430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1543050"/>
                    </a:xfrm>
                    <a:prstGeom prst="rect">
                      <a:avLst/>
                    </a:prstGeom>
                  </pic:spPr>
                </pic:pic>
              </a:graphicData>
            </a:graphic>
          </wp:inline>
        </w:drawing>
      </w:r>
    </w:p>
    <w:p w:rsidR="00862547" w:rsidRPr="00862547" w:rsidRDefault="00862547" w:rsidP="00AC0971">
      <w:pPr>
        <w:jc w:val="both"/>
        <w:rPr>
          <w:rFonts w:cs="Arial"/>
          <w:szCs w:val="16"/>
        </w:rPr>
      </w:pPr>
      <w:r w:rsidRPr="00363832">
        <w:rPr>
          <w:rFonts w:cs="Arial"/>
          <w:b/>
          <w:szCs w:val="16"/>
        </w:rPr>
        <w:t>Popis:</w:t>
      </w:r>
      <w:r>
        <w:rPr>
          <w:rFonts w:cs="Arial"/>
          <w:b/>
          <w:szCs w:val="16"/>
        </w:rPr>
        <w:t xml:space="preserve"> </w:t>
      </w:r>
      <w:r>
        <w:rPr>
          <w:rFonts w:cs="Arial"/>
          <w:szCs w:val="16"/>
        </w:rPr>
        <w:t>Po načítaní BV systém ISUF kontroluje, či daný BV nebol ešte načítaný. Ak nie, zobrazí sa informácia na obrazovke č. 11, ak už BV bol načítaný, zobrazí sa hlásenie, že BV už existuje a zadanie bude ignorované.</w:t>
      </w:r>
    </w:p>
    <w:p w:rsidR="0000711F" w:rsidRPr="00363832" w:rsidRDefault="0000711F" w:rsidP="00AC0971">
      <w:pPr>
        <w:jc w:val="both"/>
        <w:rPr>
          <w:rFonts w:cs="Arial"/>
          <w:szCs w:val="16"/>
        </w:rPr>
      </w:pPr>
    </w:p>
    <w:p w:rsidR="00862547" w:rsidRDefault="00862547"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12</w:t>
      </w:r>
      <w:r w:rsidR="000830F1">
        <w:rPr>
          <w:noProof/>
        </w:rPr>
        <w:fldChar w:fldCharType="end"/>
      </w:r>
      <w:r>
        <w:t xml:space="preserve"> </w:t>
      </w:r>
      <w:r w:rsidRPr="00862547">
        <w:rPr>
          <w:b/>
        </w:rPr>
        <w:t>Účtovný protokol</w:t>
      </w:r>
    </w:p>
    <w:p w:rsidR="00D81F30" w:rsidRDefault="009A429A" w:rsidP="00AC0971">
      <w:pPr>
        <w:spacing w:after="0"/>
        <w:jc w:val="both"/>
        <w:rPr>
          <w:rFonts w:cs="Arial"/>
          <w:szCs w:val="16"/>
        </w:rPr>
      </w:pPr>
      <w:r>
        <w:rPr>
          <w:noProof/>
        </w:rPr>
        <w:pict>
          <v:shape id="Rovná spojovacia šípka 49" o:spid="_x0000_s1051" type="#_x0000_t32" style="position:absolute;left:0;text-align:left;margin-left:70.9pt;margin-top:15.2pt;width:96.75pt;height:122.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" strokecolor="#c00000" strokeweight=".5pt">
            <v:stroke endarrow="block" joinstyle="miter"/>
          </v:shape>
        </w:pict>
      </w:r>
      <w:r w:rsidR="00D81F30" w:rsidRPr="00363832">
        <w:rPr>
          <w:rFonts w:cs="Arial"/>
          <w:noProof/>
          <w:szCs w:val="16"/>
          <w:lang w:eastAsia="sk-SK"/>
        </w:rPr>
        <w:drawing>
          <wp:inline distT="0" distB="0" distL="0" distR="0" wp14:anchorId="201604DF" wp14:editId="07C59A95">
            <wp:extent cx="5760720" cy="16097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3597"/>
                    <a:stretch/>
                  </pic:blipFill>
                  <pic:spPr bwMode="auto">
                    <a:xfrm>
                      <a:off x="0" y="0"/>
                      <a:ext cx="5760720" cy="1609725"/>
                    </a:xfrm>
                    <a:prstGeom prst="rect">
                      <a:avLst/>
                    </a:prstGeom>
                    <a:ln>
                      <a:noFill/>
                    </a:ln>
                    <a:extLst>
                      <a:ext uri="{53640926-AAD7-44D8-BBD7-CCE9431645EC}">
                        <a14:shadowObscured xmlns:a14="http://schemas.microsoft.com/office/drawing/2010/main"/>
                      </a:ext>
                    </a:extLst>
                  </pic:spPr>
                </pic:pic>
              </a:graphicData>
            </a:graphic>
          </wp:inline>
        </w:drawing>
      </w:r>
    </w:p>
    <w:p w:rsidR="00761795" w:rsidRDefault="00862547"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Po načítaní BV do spracovania sa zobrazí účtovný protokol, kde používateľ môže skontrolovať napr. číslo dodávateľa, čiastku, bankový účet. Stláčaním zelenej </w:t>
      </w:r>
      <w:r w:rsidR="007E6D76">
        <w:rPr>
          <w:rFonts w:cs="Arial"/>
          <w:szCs w:val="16"/>
        </w:rPr>
        <w:t>„</w:t>
      </w:r>
      <w:r>
        <w:rPr>
          <w:rFonts w:cs="Arial"/>
          <w:szCs w:val="16"/>
        </w:rPr>
        <w:t>šípky späť</w:t>
      </w:r>
      <w:r w:rsidR="007E6D76">
        <w:rPr>
          <w:rFonts w:cs="Arial"/>
          <w:szCs w:val="16"/>
        </w:rPr>
        <w:t>“</w:t>
      </w:r>
      <w:r>
        <w:rPr>
          <w:rFonts w:cs="Arial"/>
          <w:szCs w:val="16"/>
        </w:rPr>
        <w:t xml:space="preserve"> sa používateľ dostane na základnú obrazovku ISUF.</w:t>
      </w:r>
    </w:p>
    <w:p w:rsidR="00156873" w:rsidRDefault="00156873" w:rsidP="00AC0971">
      <w:pPr>
        <w:jc w:val="both"/>
        <w:rPr>
          <w:rFonts w:cs="Arial"/>
          <w:szCs w:val="16"/>
        </w:rPr>
      </w:pPr>
    </w:p>
    <w:p w:rsidR="00445679" w:rsidRDefault="00445679" w:rsidP="00AC0971">
      <w:pPr>
        <w:jc w:val="both"/>
        <w:rPr>
          <w:rFonts w:cs="Arial"/>
          <w:szCs w:val="16"/>
        </w:rPr>
      </w:pPr>
    </w:p>
    <w:p w:rsidR="001D7677" w:rsidRDefault="001D7677" w:rsidP="00AC0971">
      <w:pPr>
        <w:pStyle w:val="Nadpisprvrove"/>
      </w:pPr>
      <w:bookmarkStart w:id="8" w:name="_Toc442103484"/>
      <w:r>
        <w:lastRenderedPageBreak/>
        <w:t>Zaúčtovanie bankového výpisu</w:t>
      </w:r>
      <w:bookmarkEnd w:id="8"/>
    </w:p>
    <w:p w:rsidR="001D7677" w:rsidRDefault="001D7677" w:rsidP="00AC0971">
      <w:pPr>
        <w:jc w:val="both"/>
      </w:pPr>
    </w:p>
    <w:p w:rsidR="001D7677" w:rsidRDefault="001D7677" w:rsidP="00AC0971">
      <w:pPr>
        <w:jc w:val="both"/>
      </w:pPr>
      <w:r>
        <w:t xml:space="preserve">Zaúčtovanie BV je možné dvoma spôsobmi. Prvý spôsob je cez priame účtovanie (transakcia FEBA) a druhý spôsob je cez dávkový vstup (transakcia sm35). </w:t>
      </w:r>
      <w:r w:rsidR="007E6D76">
        <w:t>P</w:t>
      </w:r>
      <w:r w:rsidRPr="00FD5660">
        <w:t>ri priamom účtovaní je možné spracovať výpis po jednotlivých položkách</w:t>
      </w:r>
      <w:r w:rsidR="00D66E32" w:rsidRPr="00FD5660">
        <w:t xml:space="preserve"> a používateľ pri jednotlivých položkách vyberá, či účtuje na hlavnú knihu alebo vedľajšiu knihu, kým</w:t>
      </w:r>
      <w:r w:rsidRPr="00FD5660">
        <w:t xml:space="preserve"> </w:t>
      </w:r>
      <w:r w:rsidR="00D66E32" w:rsidRPr="00FD5660">
        <w:t xml:space="preserve">pri </w:t>
      </w:r>
      <w:r w:rsidRPr="00FD5660">
        <w:t>dávkovom vstupe sa spracuje celý výpis naraz. Ak by sa v rámci dávkového vstupu neidentifikovala jedna alebo viacero položiek, tieto by padli do chybnej mapy, a následne by bolo potrebné položky spracovať manuálne cez priame účtovanie.</w:t>
      </w:r>
    </w:p>
    <w:p w:rsidR="004A1C4E" w:rsidRPr="001D7677" w:rsidRDefault="004A1C4E" w:rsidP="00AC0971">
      <w:pPr>
        <w:jc w:val="both"/>
      </w:pPr>
    </w:p>
    <w:p w:rsidR="00761795" w:rsidRDefault="00761795" w:rsidP="00AC0971">
      <w:pPr>
        <w:pStyle w:val="Nadpisdruhrove"/>
      </w:pPr>
      <w:bookmarkStart w:id="9" w:name="_Toc442103485"/>
      <w:r w:rsidRPr="00454C0A">
        <w:t>Priame</w:t>
      </w:r>
      <w:r w:rsidRPr="00B64074">
        <w:t xml:space="preserve"> účtovanie bankových výpisov</w:t>
      </w:r>
      <w:bookmarkEnd w:id="9"/>
    </w:p>
    <w:p w:rsidR="00251BBA" w:rsidRPr="00363832" w:rsidRDefault="00251BBA" w:rsidP="00AC0971">
      <w:pPr>
        <w:jc w:val="both"/>
        <w:rPr>
          <w:rFonts w:cs="Arial"/>
          <w:szCs w:val="16"/>
        </w:rPr>
      </w:pPr>
    </w:p>
    <w:p w:rsidR="001D7677" w:rsidRPr="001D7677" w:rsidRDefault="001D7677" w:rsidP="00AC0971">
      <w:pPr>
        <w:spacing w:after="0"/>
        <w:jc w:val="both"/>
        <w:rPr>
          <w:rFonts w:cs="Arial"/>
          <w:szCs w:val="16"/>
        </w:rPr>
      </w:pPr>
      <w:r>
        <w:t xml:space="preserve">Obrazovka č. </w:t>
      </w:r>
      <w:r w:rsidR="000830F1">
        <w:fldChar w:fldCharType="begin"/>
      </w:r>
      <w:r w:rsidR="000830F1">
        <w:instrText xml:space="preserve"> SEQ Obrazovka_č. \* ARABIC </w:instrText>
      </w:r>
      <w:r w:rsidR="000830F1">
        <w:fldChar w:fldCharType="separate"/>
      </w:r>
      <w:r w:rsidR="00D44651">
        <w:rPr>
          <w:noProof/>
        </w:rPr>
        <w:t>13</w:t>
      </w:r>
      <w:r w:rsidR="000830F1">
        <w:rPr>
          <w:noProof/>
        </w:rPr>
        <w:fldChar w:fldCharType="end"/>
      </w:r>
      <w:r>
        <w:t xml:space="preserve"> </w:t>
      </w:r>
      <w:r w:rsidRPr="001D7677">
        <w:rPr>
          <w:rFonts w:cs="Arial"/>
          <w:b/>
          <w:szCs w:val="16"/>
        </w:rPr>
        <w:t>Transakcia Feba</w:t>
      </w:r>
    </w:p>
    <w:p w:rsidR="00251BBA" w:rsidRPr="00363832" w:rsidRDefault="009A429A" w:rsidP="00AC0971">
      <w:pPr>
        <w:spacing w:after="0"/>
        <w:jc w:val="both"/>
        <w:rPr>
          <w:rFonts w:cs="Arial"/>
          <w:szCs w:val="16"/>
        </w:rPr>
      </w:pPr>
      <w:r>
        <w:rPr>
          <w:noProof/>
        </w:rPr>
        <w:pict>
          <v:shape id="Rovná spojovacia šípka 43" o:spid="_x0000_s1050" type="#_x0000_t32" style="position:absolute;left:0;text-align:left;margin-left:10.15pt;margin-top:35.65pt;width:298.5pt;height:170.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" strokecolor="#c00000" strokeweight=".5pt">
            <v:stroke endarrow="block" joinstyle="miter"/>
          </v:shape>
        </w:pict>
      </w:r>
      <w:r w:rsidR="00251BBA" w:rsidRPr="00363832">
        <w:rPr>
          <w:rFonts w:cs="Arial"/>
          <w:noProof/>
          <w:szCs w:val="16"/>
          <w:lang w:eastAsia="sk-SK"/>
        </w:rPr>
        <w:drawing>
          <wp:inline distT="0" distB="0" distL="0" distR="0" wp14:anchorId="54B395F0" wp14:editId="088C0D9B">
            <wp:extent cx="5760720" cy="222885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5749"/>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rsidR="00251BBA" w:rsidRPr="00363832" w:rsidRDefault="00136A60"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Na danej obrazovke používateľ doplní účtovný okruh a skontroluje, prípadne zmení </w:t>
      </w:r>
      <w:r w:rsidR="00980492">
        <w:rPr>
          <w:rFonts w:cs="Arial"/>
          <w:szCs w:val="16"/>
        </w:rPr>
        <w:t xml:space="preserve">oblasť účtovania. Ak sa jedná o zaúčtovanie položiek na vedľajšiu knihu (platby, ktoré sú na odberateľa alebo dodávateľa), použije sa výber – </w:t>
      </w:r>
      <w:r w:rsidR="00980492">
        <w:rPr>
          <w:rFonts w:cs="Arial"/>
          <w:b/>
          <w:szCs w:val="16"/>
        </w:rPr>
        <w:t>Ú</w:t>
      </w:r>
      <w:r w:rsidR="00980492" w:rsidRPr="00980492">
        <w:rPr>
          <w:rFonts w:cs="Arial"/>
          <w:b/>
          <w:szCs w:val="16"/>
        </w:rPr>
        <w:t>čt. vo vedľajšej knihe</w:t>
      </w:r>
      <w:r w:rsidR="00980492">
        <w:rPr>
          <w:rFonts w:cs="Arial"/>
          <w:szCs w:val="16"/>
        </w:rPr>
        <w:t xml:space="preserve"> </w:t>
      </w:r>
      <w:r>
        <w:rPr>
          <w:rFonts w:cs="Arial"/>
          <w:szCs w:val="16"/>
        </w:rPr>
        <w:t>. Ak</w:t>
      </w:r>
      <w:r w:rsidR="00980492">
        <w:rPr>
          <w:rFonts w:cs="Arial"/>
          <w:szCs w:val="16"/>
        </w:rPr>
        <w:t xml:space="preserve"> sa jedná o zaúčtovanie na hlavnú knihu (napr. mylné platby alebo bankové poplatky), použije sa výber – </w:t>
      </w:r>
      <w:r w:rsidR="00980492" w:rsidRPr="00980492">
        <w:rPr>
          <w:rFonts w:cs="Arial"/>
          <w:b/>
          <w:szCs w:val="16"/>
        </w:rPr>
        <w:t>Účt. hl. knihy</w:t>
      </w:r>
      <w:r w:rsidR="00980492">
        <w:rPr>
          <w:rFonts w:cs="Arial"/>
          <w:szCs w:val="16"/>
        </w:rPr>
        <w:t>. Používateľ po nastavení oblasti účtovania prechádza ďalej prostredníctvom ikony „</w:t>
      </w:r>
      <w:r>
        <w:rPr>
          <w:rFonts w:cs="Arial"/>
          <w:szCs w:val="16"/>
        </w:rPr>
        <w:t>p</w:t>
      </w:r>
      <w:r w:rsidR="00251BBA" w:rsidRPr="00363832">
        <w:rPr>
          <w:rFonts w:cs="Arial"/>
          <w:szCs w:val="16"/>
        </w:rPr>
        <w:t>rehľad výpisov</w:t>
      </w:r>
      <w:r w:rsidR="00980492">
        <w:rPr>
          <w:rFonts w:cs="Arial"/>
          <w:szCs w:val="16"/>
        </w:rPr>
        <w:t>“</w:t>
      </w:r>
      <w:r w:rsidR="00251BBA" w:rsidRPr="00363832">
        <w:rPr>
          <w:rFonts w:cs="Arial"/>
          <w:szCs w:val="16"/>
        </w:rPr>
        <w:t>.</w:t>
      </w:r>
    </w:p>
    <w:p w:rsidR="00251BBA" w:rsidRPr="00363832" w:rsidRDefault="00251BBA" w:rsidP="00AC0971">
      <w:pPr>
        <w:jc w:val="both"/>
        <w:rPr>
          <w:rFonts w:cs="Arial"/>
          <w:szCs w:val="16"/>
        </w:rPr>
      </w:pPr>
    </w:p>
    <w:p w:rsidR="001C5761" w:rsidRDefault="001C5761" w:rsidP="00AC0971">
      <w:pPr>
        <w:spacing w:after="0"/>
        <w:jc w:val="both"/>
      </w:pPr>
      <w:r>
        <w:t xml:space="preserve">Obrazovka č. </w:t>
      </w:r>
      <w:r w:rsidR="000830F1">
        <w:fldChar w:fldCharType="begin"/>
      </w:r>
      <w:r w:rsidR="000830F1">
        <w:instrText xml:space="preserve"> SEQ Obrazovka_č. \* </w:instrText>
      </w:r>
      <w:r w:rsidR="000830F1">
        <w:instrText xml:space="preserve">ARABIC </w:instrText>
      </w:r>
      <w:r w:rsidR="000830F1">
        <w:fldChar w:fldCharType="separate"/>
      </w:r>
      <w:r w:rsidR="00D44651">
        <w:rPr>
          <w:noProof/>
        </w:rPr>
        <w:t>14</w:t>
      </w:r>
      <w:r w:rsidR="000830F1">
        <w:rPr>
          <w:noProof/>
        </w:rPr>
        <w:fldChar w:fldCharType="end"/>
      </w:r>
      <w:r w:rsidR="00520DCE">
        <w:t xml:space="preserve"> </w:t>
      </w:r>
      <w:r w:rsidR="00520DCE" w:rsidRPr="00326ED0">
        <w:rPr>
          <w:b/>
        </w:rPr>
        <w:t>Prehľad výpisov z účtu</w:t>
      </w:r>
    </w:p>
    <w:p w:rsidR="00251BBA" w:rsidRPr="00363832" w:rsidRDefault="00251BBA" w:rsidP="00AC0971">
      <w:pPr>
        <w:spacing w:after="0"/>
        <w:jc w:val="both"/>
        <w:rPr>
          <w:rFonts w:cs="Arial"/>
          <w:szCs w:val="16"/>
        </w:rPr>
      </w:pPr>
      <w:r w:rsidRPr="00363832">
        <w:rPr>
          <w:rFonts w:cs="Arial"/>
          <w:noProof/>
          <w:szCs w:val="16"/>
          <w:lang w:eastAsia="sk-SK"/>
        </w:rPr>
        <w:drawing>
          <wp:inline distT="0" distB="0" distL="0" distR="0" wp14:anchorId="7FF2989F" wp14:editId="18D5F723">
            <wp:extent cx="5760720" cy="927100"/>
            <wp:effectExtent l="0" t="0" r="0" b="635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3275"/>
                    <a:stretch/>
                  </pic:blipFill>
                  <pic:spPr bwMode="auto">
                    <a:xfrm>
                      <a:off x="0" y="0"/>
                      <a:ext cx="5760720" cy="927100"/>
                    </a:xfrm>
                    <a:prstGeom prst="rect">
                      <a:avLst/>
                    </a:prstGeom>
                    <a:ln>
                      <a:noFill/>
                    </a:ln>
                    <a:extLst>
                      <a:ext uri="{53640926-AAD7-44D8-BBD7-CCE9431645EC}">
                        <a14:shadowObscured xmlns:a14="http://schemas.microsoft.com/office/drawing/2010/main"/>
                      </a:ext>
                    </a:extLst>
                  </pic:spPr>
                </pic:pic>
              </a:graphicData>
            </a:graphic>
          </wp:inline>
        </w:drawing>
      </w:r>
    </w:p>
    <w:p w:rsidR="00B4784C" w:rsidRPr="00363832" w:rsidRDefault="00520DCE" w:rsidP="00AC0971">
      <w:pPr>
        <w:jc w:val="both"/>
        <w:rPr>
          <w:rFonts w:cs="Arial"/>
          <w:szCs w:val="16"/>
        </w:rPr>
      </w:pPr>
      <w:r w:rsidRPr="00363832">
        <w:rPr>
          <w:rFonts w:cs="Arial"/>
          <w:b/>
          <w:szCs w:val="16"/>
        </w:rPr>
        <w:t>Popis:</w:t>
      </w:r>
      <w:r>
        <w:rPr>
          <w:rFonts w:cs="Arial"/>
          <w:b/>
          <w:szCs w:val="16"/>
        </w:rPr>
        <w:t xml:space="preserve"> </w:t>
      </w:r>
      <w:r>
        <w:rPr>
          <w:rFonts w:cs="Arial"/>
          <w:szCs w:val="16"/>
        </w:rPr>
        <w:t>Na danej obrazovke sa zobrazí prehľad načítaných výpisov a používateľ d</w:t>
      </w:r>
      <w:r w:rsidR="00251BBA" w:rsidRPr="00363832">
        <w:rPr>
          <w:rFonts w:cs="Arial"/>
          <w:szCs w:val="16"/>
        </w:rPr>
        <w:t>vojklik</w:t>
      </w:r>
      <w:r>
        <w:rPr>
          <w:rFonts w:cs="Arial"/>
          <w:szCs w:val="16"/>
        </w:rPr>
        <w:t>om na výpis</w:t>
      </w:r>
      <w:r w:rsidR="007E6D76">
        <w:rPr>
          <w:rFonts w:cs="Arial"/>
          <w:szCs w:val="16"/>
        </w:rPr>
        <w:t xml:space="preserve"> vojde</w:t>
      </w:r>
      <w:r>
        <w:rPr>
          <w:rFonts w:cs="Arial"/>
          <w:szCs w:val="16"/>
        </w:rPr>
        <w:t xml:space="preserve"> do hlavičky výpisu.</w:t>
      </w:r>
    </w:p>
    <w:p w:rsidR="003F601F" w:rsidRDefault="003F601F"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15</w:t>
      </w:r>
      <w:r w:rsidR="000830F1">
        <w:rPr>
          <w:noProof/>
        </w:rPr>
        <w:fldChar w:fldCharType="end"/>
      </w:r>
      <w:r w:rsidR="00A746AD">
        <w:t xml:space="preserve"> </w:t>
      </w:r>
      <w:r w:rsidR="00A746AD" w:rsidRPr="00B4784C">
        <w:rPr>
          <w:b/>
        </w:rPr>
        <w:t>Hlavička BV</w:t>
      </w:r>
    </w:p>
    <w:p w:rsidR="00251BBA" w:rsidRPr="00363832" w:rsidRDefault="00251BBA" w:rsidP="00AC0971">
      <w:pPr>
        <w:spacing w:after="0"/>
        <w:jc w:val="both"/>
        <w:rPr>
          <w:rFonts w:cs="Arial"/>
          <w:szCs w:val="16"/>
        </w:rPr>
      </w:pPr>
      <w:r w:rsidRPr="00363832">
        <w:rPr>
          <w:rFonts w:cs="Arial"/>
          <w:noProof/>
          <w:szCs w:val="16"/>
          <w:lang w:eastAsia="sk-SK"/>
        </w:rPr>
        <w:drawing>
          <wp:inline distT="0" distB="0" distL="0" distR="0" wp14:anchorId="6376B86E" wp14:editId="5C8E2F13">
            <wp:extent cx="5734050" cy="99695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63" b="71261"/>
                    <a:stretch/>
                  </pic:blipFill>
                  <pic:spPr bwMode="auto">
                    <a:xfrm>
                      <a:off x="0" y="0"/>
                      <a:ext cx="5734050" cy="996950"/>
                    </a:xfrm>
                    <a:prstGeom prst="rect">
                      <a:avLst/>
                    </a:prstGeom>
                    <a:ln>
                      <a:noFill/>
                    </a:ln>
                    <a:extLst>
                      <a:ext uri="{53640926-AAD7-44D8-BBD7-CCE9431645EC}">
                        <a14:shadowObscured xmlns:a14="http://schemas.microsoft.com/office/drawing/2010/main"/>
                      </a:ext>
                    </a:extLst>
                  </pic:spPr>
                </pic:pic>
              </a:graphicData>
            </a:graphic>
          </wp:inline>
        </w:drawing>
      </w:r>
    </w:p>
    <w:p w:rsidR="00251BBA" w:rsidRPr="00363832" w:rsidRDefault="003F601F" w:rsidP="00AC0971">
      <w:pPr>
        <w:jc w:val="both"/>
        <w:rPr>
          <w:rFonts w:cs="Arial"/>
          <w:szCs w:val="16"/>
        </w:rPr>
      </w:pPr>
      <w:r w:rsidRPr="00363832">
        <w:rPr>
          <w:rFonts w:cs="Arial"/>
          <w:b/>
          <w:szCs w:val="16"/>
        </w:rPr>
        <w:t>Popis:</w:t>
      </w:r>
      <w:r>
        <w:rPr>
          <w:rFonts w:cs="Arial"/>
          <w:b/>
          <w:szCs w:val="16"/>
        </w:rPr>
        <w:t xml:space="preserve"> </w:t>
      </w:r>
      <w:r>
        <w:rPr>
          <w:rFonts w:cs="Arial"/>
          <w:szCs w:val="16"/>
        </w:rPr>
        <w:t>V hlavičke výpisu je uvedený počiatočný a konečný zostatok, ktorý používateľ skontroluje. Následne si dvojklikom na údaje v hlavičke zobrazí jednotlivé položky BV</w:t>
      </w:r>
      <w:r w:rsidR="00251BBA" w:rsidRPr="00363832">
        <w:rPr>
          <w:rFonts w:cs="Arial"/>
          <w:szCs w:val="16"/>
        </w:rPr>
        <w:t>.</w:t>
      </w:r>
    </w:p>
    <w:p w:rsidR="00251BBA" w:rsidRDefault="00251BBA"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Pr="00363832" w:rsidRDefault="004A1C4E" w:rsidP="00AC0971">
      <w:pPr>
        <w:jc w:val="both"/>
        <w:rPr>
          <w:rFonts w:cs="Arial"/>
          <w:szCs w:val="16"/>
        </w:rPr>
      </w:pPr>
    </w:p>
    <w:p w:rsidR="003F601F" w:rsidRPr="00B4784C" w:rsidRDefault="003F601F" w:rsidP="00AC0971">
      <w:pPr>
        <w:spacing w:after="0"/>
        <w:jc w:val="both"/>
        <w:rPr>
          <w:b/>
        </w:rPr>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16</w:t>
      </w:r>
      <w:r w:rsidR="000830F1">
        <w:rPr>
          <w:noProof/>
        </w:rPr>
        <w:fldChar w:fldCharType="end"/>
      </w:r>
      <w:r w:rsidR="00A746AD">
        <w:t xml:space="preserve"> </w:t>
      </w:r>
      <w:r w:rsidR="00A746AD" w:rsidRPr="00B4784C">
        <w:rPr>
          <w:b/>
        </w:rPr>
        <w:t>Jednotlivé položky BV</w:t>
      </w:r>
    </w:p>
    <w:p w:rsidR="00251BBA" w:rsidRPr="00363832" w:rsidRDefault="00251BBA" w:rsidP="00AC0971">
      <w:pPr>
        <w:jc w:val="both"/>
        <w:rPr>
          <w:rFonts w:cs="Arial"/>
          <w:szCs w:val="16"/>
        </w:rPr>
      </w:pPr>
      <w:r w:rsidRPr="00363832">
        <w:rPr>
          <w:rFonts w:cs="Arial"/>
          <w:noProof/>
          <w:szCs w:val="16"/>
          <w:lang w:eastAsia="sk-SK"/>
        </w:rPr>
        <w:drawing>
          <wp:inline distT="0" distB="0" distL="0" distR="0" wp14:anchorId="55B0C0F2" wp14:editId="78E6E3F8">
            <wp:extent cx="5734050" cy="12573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63" b="63756"/>
                    <a:stretch/>
                  </pic:blipFill>
                  <pic:spPr bwMode="auto">
                    <a:xfrm>
                      <a:off x="0" y="0"/>
                      <a:ext cx="5734050" cy="1257300"/>
                    </a:xfrm>
                    <a:prstGeom prst="rect">
                      <a:avLst/>
                    </a:prstGeom>
                    <a:ln>
                      <a:noFill/>
                    </a:ln>
                    <a:extLst>
                      <a:ext uri="{53640926-AAD7-44D8-BBD7-CCE9431645EC}">
                        <a14:shadowObscured xmlns:a14="http://schemas.microsoft.com/office/drawing/2010/main"/>
                      </a:ext>
                    </a:extLst>
                  </pic:spPr>
                </pic:pic>
              </a:graphicData>
            </a:graphic>
          </wp:inline>
        </w:drawing>
      </w:r>
    </w:p>
    <w:p w:rsidR="00293477" w:rsidRDefault="003F601F" w:rsidP="00AC0971">
      <w:pPr>
        <w:jc w:val="both"/>
        <w:rPr>
          <w:rFonts w:cs="Arial"/>
          <w:szCs w:val="16"/>
        </w:rPr>
      </w:pPr>
      <w:r w:rsidRPr="00363832">
        <w:rPr>
          <w:rFonts w:cs="Arial"/>
          <w:b/>
          <w:szCs w:val="16"/>
        </w:rPr>
        <w:t>Popis:</w:t>
      </w:r>
      <w:r>
        <w:rPr>
          <w:rFonts w:cs="Arial"/>
          <w:b/>
          <w:szCs w:val="16"/>
        </w:rPr>
        <w:t xml:space="preserve"> </w:t>
      </w:r>
      <w:r w:rsidR="00293477">
        <w:rPr>
          <w:rFonts w:cs="Arial"/>
          <w:szCs w:val="16"/>
        </w:rPr>
        <w:t>Na danej obrazovke sú jednotlivé položky BV a ich stav spracovania. Stav spracovania položky môže byť:</w:t>
      </w:r>
    </w:p>
    <w:p w:rsidR="00293477" w:rsidRDefault="007E6D76" w:rsidP="00AC0971">
      <w:pPr>
        <w:pStyle w:val="Odsekzoznamu"/>
        <w:numPr>
          <w:ilvl w:val="0"/>
          <w:numId w:val="4"/>
        </w:numPr>
        <w:jc w:val="both"/>
        <w:rPr>
          <w:rFonts w:cs="Arial"/>
          <w:szCs w:val="16"/>
        </w:rPr>
      </w:pPr>
      <w:r>
        <w:rPr>
          <w:rFonts w:cs="Arial"/>
          <w:szCs w:val="16"/>
        </w:rPr>
        <w:t>b</w:t>
      </w:r>
      <w:r w:rsidR="00293477">
        <w:rPr>
          <w:rFonts w:cs="Arial"/>
          <w:szCs w:val="16"/>
        </w:rPr>
        <w:t>ez zaúčtovania</w:t>
      </w:r>
      <w:r w:rsidR="00F972C5">
        <w:rPr>
          <w:rFonts w:cs="Arial"/>
          <w:szCs w:val="16"/>
        </w:rPr>
        <w:t xml:space="preserve"> – zobrazí sa v prípade, ak si napr. účtovník vyberie účtovanie na vedľajšiu knihu, pričom ide o účtovný prípad so zaúčtovaním na hlavnú knihu</w:t>
      </w:r>
      <w:r>
        <w:rPr>
          <w:rFonts w:cs="Arial"/>
          <w:szCs w:val="16"/>
        </w:rPr>
        <w:t>;</w:t>
      </w:r>
    </w:p>
    <w:p w:rsidR="00293477" w:rsidRDefault="007E6D76" w:rsidP="00AC0971">
      <w:pPr>
        <w:pStyle w:val="Odsekzoznamu"/>
        <w:numPr>
          <w:ilvl w:val="0"/>
          <w:numId w:val="4"/>
        </w:numPr>
        <w:jc w:val="both"/>
        <w:rPr>
          <w:rFonts w:cs="Arial"/>
          <w:szCs w:val="16"/>
        </w:rPr>
      </w:pPr>
      <w:r>
        <w:rPr>
          <w:rFonts w:cs="Arial"/>
          <w:szCs w:val="16"/>
        </w:rPr>
        <w:t>n</w:t>
      </w:r>
      <w:r w:rsidR="00293477" w:rsidRPr="00293477">
        <w:rPr>
          <w:rFonts w:cs="Arial"/>
          <w:szCs w:val="16"/>
        </w:rPr>
        <w:t>a aktualiz.</w:t>
      </w:r>
      <w:r w:rsidR="00293477">
        <w:rPr>
          <w:rFonts w:cs="Arial"/>
          <w:szCs w:val="16"/>
        </w:rPr>
        <w:t xml:space="preserve"> – položka čaká na zaúčtovanie</w:t>
      </w:r>
      <w:r>
        <w:rPr>
          <w:rFonts w:cs="Arial"/>
          <w:szCs w:val="16"/>
        </w:rPr>
        <w:t>;</w:t>
      </w:r>
    </w:p>
    <w:p w:rsidR="00293477" w:rsidRDefault="007E6D76" w:rsidP="00AC0971">
      <w:pPr>
        <w:pStyle w:val="Odsekzoznamu"/>
        <w:numPr>
          <w:ilvl w:val="0"/>
          <w:numId w:val="4"/>
        </w:numPr>
        <w:jc w:val="both"/>
        <w:rPr>
          <w:rFonts w:cs="Arial"/>
          <w:szCs w:val="16"/>
        </w:rPr>
      </w:pPr>
      <w:r>
        <w:rPr>
          <w:rFonts w:cs="Arial"/>
          <w:szCs w:val="16"/>
        </w:rPr>
        <w:t>z</w:t>
      </w:r>
      <w:r w:rsidR="00293477" w:rsidRPr="00293477">
        <w:rPr>
          <w:rFonts w:cs="Arial"/>
          <w:szCs w:val="16"/>
        </w:rPr>
        <w:t>aúčtované</w:t>
      </w:r>
      <w:r w:rsidR="00293477">
        <w:rPr>
          <w:rFonts w:cs="Arial"/>
          <w:szCs w:val="16"/>
        </w:rPr>
        <w:t xml:space="preserve"> – položka je už zaúčtovaná</w:t>
      </w:r>
      <w:r>
        <w:rPr>
          <w:rFonts w:cs="Arial"/>
          <w:szCs w:val="16"/>
        </w:rPr>
        <w:t>.</w:t>
      </w:r>
    </w:p>
    <w:p w:rsidR="00B4784C" w:rsidRDefault="00293477" w:rsidP="00AC0971">
      <w:pPr>
        <w:ind w:left="360"/>
        <w:jc w:val="both"/>
        <w:rPr>
          <w:rFonts w:cs="Arial"/>
          <w:szCs w:val="16"/>
        </w:rPr>
      </w:pPr>
      <w:r>
        <w:rPr>
          <w:rFonts w:cs="Arial"/>
          <w:szCs w:val="16"/>
        </w:rPr>
        <w:t>D</w:t>
      </w:r>
      <w:r w:rsidR="00251BBA" w:rsidRPr="00293477">
        <w:rPr>
          <w:rFonts w:cs="Arial"/>
          <w:szCs w:val="16"/>
        </w:rPr>
        <w:t>vojklik</w:t>
      </w:r>
      <w:r>
        <w:rPr>
          <w:rFonts w:cs="Arial"/>
          <w:szCs w:val="16"/>
        </w:rPr>
        <w:t xml:space="preserve">om na položku sa používateľ dostáva do zobrazenia konkrétnej položky BV. </w:t>
      </w:r>
    </w:p>
    <w:p w:rsidR="00B4784C" w:rsidRPr="00363832" w:rsidRDefault="00B4784C" w:rsidP="00AC0971">
      <w:pPr>
        <w:ind w:left="360"/>
        <w:jc w:val="both"/>
        <w:rPr>
          <w:rFonts w:cs="Arial"/>
          <w:szCs w:val="16"/>
        </w:rPr>
      </w:pPr>
    </w:p>
    <w:p w:rsidR="00293477" w:rsidRDefault="00293477"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17</w:t>
      </w:r>
      <w:r w:rsidR="000830F1">
        <w:rPr>
          <w:noProof/>
        </w:rPr>
        <w:fldChar w:fldCharType="end"/>
      </w:r>
      <w:r w:rsidR="00A746AD">
        <w:t xml:space="preserve"> </w:t>
      </w:r>
      <w:r w:rsidR="00A746AD" w:rsidRPr="00B4784C">
        <w:rPr>
          <w:b/>
        </w:rPr>
        <w:t>Účtovanie položky BV</w:t>
      </w:r>
    </w:p>
    <w:p w:rsidR="00251BBA" w:rsidRDefault="009A429A" w:rsidP="00AC0971">
      <w:pPr>
        <w:spacing w:after="0"/>
        <w:jc w:val="both"/>
        <w:rPr>
          <w:rFonts w:cs="Arial"/>
          <w:szCs w:val="16"/>
        </w:rPr>
      </w:pPr>
      <w:r>
        <w:rPr>
          <w:noProof/>
        </w:rPr>
        <w:pict>
          <v:shape id="Rovná spojovacia šípka 57" o:spid="_x0000_s1049" type="#_x0000_t32" style="position:absolute;left:0;text-align:left;margin-left:30.45pt;margin-top:8.85pt;width:302.25pt;height:230.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" strokecolor="#c00000" strokeweight=".5pt">
            <v:stroke endarrow="block" joinstyle="miter"/>
          </v:shape>
        </w:pict>
      </w:r>
      <w:r w:rsidR="00251BBA" w:rsidRPr="00363832">
        <w:rPr>
          <w:rFonts w:cs="Arial"/>
          <w:noProof/>
          <w:szCs w:val="16"/>
          <w:lang w:eastAsia="sk-SK"/>
        </w:rPr>
        <w:drawing>
          <wp:inline distT="0" distB="0" distL="0" distR="0" wp14:anchorId="73C23911" wp14:editId="7D143DC7">
            <wp:extent cx="5760720" cy="3030279"/>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647"/>
                    <a:stretch/>
                  </pic:blipFill>
                  <pic:spPr bwMode="auto">
                    <a:xfrm>
                      <a:off x="0" y="0"/>
                      <a:ext cx="5760720" cy="3030279"/>
                    </a:xfrm>
                    <a:prstGeom prst="rect">
                      <a:avLst/>
                    </a:prstGeom>
                    <a:ln>
                      <a:noFill/>
                    </a:ln>
                    <a:extLst>
                      <a:ext uri="{53640926-AAD7-44D8-BBD7-CCE9431645EC}">
                        <a14:shadowObscured xmlns:a14="http://schemas.microsoft.com/office/drawing/2010/main"/>
                      </a:ext>
                    </a:extLst>
                  </pic:spPr>
                </pic:pic>
              </a:graphicData>
            </a:graphic>
          </wp:inline>
        </w:drawing>
      </w:r>
    </w:p>
    <w:p w:rsidR="00BD455F" w:rsidRDefault="00293477" w:rsidP="00AC0971">
      <w:pPr>
        <w:jc w:val="both"/>
        <w:rPr>
          <w:rFonts w:cs="Arial"/>
          <w:szCs w:val="16"/>
        </w:rPr>
      </w:pPr>
      <w:r w:rsidRPr="00363832">
        <w:rPr>
          <w:rFonts w:cs="Arial"/>
          <w:b/>
          <w:szCs w:val="16"/>
        </w:rPr>
        <w:t>Popis:</w:t>
      </w:r>
      <w:r>
        <w:rPr>
          <w:rFonts w:cs="Arial"/>
          <w:b/>
          <w:szCs w:val="16"/>
        </w:rPr>
        <w:t xml:space="preserve"> </w:t>
      </w:r>
      <w:r w:rsidR="00A746AD">
        <w:rPr>
          <w:rFonts w:cs="Arial"/>
          <w:szCs w:val="16"/>
        </w:rPr>
        <w:t>Používateľ zaúčtuje položku BV cez hlavné</w:t>
      </w:r>
      <w:r w:rsidR="00A746AD" w:rsidRPr="00363832">
        <w:rPr>
          <w:rFonts w:cs="Arial"/>
          <w:szCs w:val="16"/>
        </w:rPr>
        <w:t xml:space="preserve"> menu klik</w:t>
      </w:r>
      <w:r w:rsidR="00A746AD">
        <w:rPr>
          <w:rFonts w:cs="Arial"/>
          <w:szCs w:val="16"/>
        </w:rPr>
        <w:t>nutím</w:t>
      </w:r>
      <w:r w:rsidR="00A746AD" w:rsidRPr="00363832">
        <w:rPr>
          <w:rFonts w:cs="Arial"/>
          <w:szCs w:val="16"/>
        </w:rPr>
        <w:t xml:space="preserve"> na „jednotlivé položky – účtovanie“.</w:t>
      </w:r>
    </w:p>
    <w:p w:rsidR="00BD455F" w:rsidRDefault="00BD455F" w:rsidP="00AC0971">
      <w:pPr>
        <w:jc w:val="both"/>
        <w:rPr>
          <w:rFonts w:cs="Arial"/>
          <w:szCs w:val="16"/>
        </w:rPr>
      </w:pPr>
    </w:p>
    <w:p w:rsidR="00156873" w:rsidRDefault="00156873" w:rsidP="00AC0971">
      <w:pPr>
        <w:jc w:val="both"/>
        <w:rPr>
          <w:rFonts w:cs="Arial"/>
          <w:szCs w:val="16"/>
        </w:rPr>
      </w:pPr>
    </w:p>
    <w:p w:rsidR="00156873" w:rsidRDefault="00156873" w:rsidP="00AC0971">
      <w:pPr>
        <w:jc w:val="both"/>
        <w:rPr>
          <w:rFonts w:cs="Arial"/>
          <w:szCs w:val="16"/>
        </w:rPr>
      </w:pPr>
    </w:p>
    <w:p w:rsidR="007E6D76" w:rsidRDefault="007E6D76" w:rsidP="00AC0971">
      <w:pPr>
        <w:jc w:val="both"/>
        <w:rPr>
          <w:rFonts w:cs="Arial"/>
          <w:szCs w:val="16"/>
        </w:rPr>
      </w:pPr>
    </w:p>
    <w:p w:rsidR="00A746AD" w:rsidRPr="00363832" w:rsidRDefault="00A746AD" w:rsidP="00E93DA7">
      <w:pPr>
        <w:rPr>
          <w:rFonts w:cs="Arial"/>
          <w:szCs w:val="16"/>
        </w:rPr>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18</w:t>
      </w:r>
      <w:r w:rsidR="000830F1">
        <w:rPr>
          <w:noProof/>
        </w:rPr>
        <w:fldChar w:fldCharType="end"/>
      </w:r>
      <w:r>
        <w:t xml:space="preserve"> </w:t>
      </w:r>
      <w:r w:rsidRPr="00A746AD">
        <w:rPr>
          <w:b/>
        </w:rPr>
        <w:t>Dáta hlavičky položky BV</w:t>
      </w:r>
      <w:r w:rsidR="006E0A7F" w:rsidRPr="00363832">
        <w:rPr>
          <w:rFonts w:cs="Arial"/>
          <w:noProof/>
          <w:szCs w:val="16"/>
          <w:lang w:eastAsia="sk-SK"/>
        </w:rPr>
        <w:drawing>
          <wp:inline distT="0" distB="0" distL="0" distR="0" wp14:anchorId="0C92FE32" wp14:editId="7E2E8439">
            <wp:extent cx="5760720" cy="346900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69005"/>
                    </a:xfrm>
                    <a:prstGeom prst="rect">
                      <a:avLst/>
                    </a:prstGeom>
                  </pic:spPr>
                </pic:pic>
              </a:graphicData>
            </a:graphic>
          </wp:inline>
        </w:drawing>
      </w:r>
      <w:r w:rsidRPr="00363832">
        <w:rPr>
          <w:rFonts w:cs="Arial"/>
          <w:b/>
          <w:szCs w:val="16"/>
        </w:rPr>
        <w:t>Popis:</w:t>
      </w:r>
      <w:r>
        <w:rPr>
          <w:rFonts w:cs="Arial"/>
          <w:b/>
          <w:szCs w:val="16"/>
        </w:rPr>
        <w:t xml:space="preserve"> </w:t>
      </w:r>
      <w:r>
        <w:rPr>
          <w:rFonts w:cs="Arial"/>
          <w:szCs w:val="16"/>
        </w:rPr>
        <w:t>Týmto spôsobom sa používateľ dostane na predpripravenú obrazovku účtovného dokladu, ktorej dáta neprepisuje.</w:t>
      </w:r>
    </w:p>
    <w:p w:rsidR="00E93DA7" w:rsidRDefault="00E93DA7" w:rsidP="00AC0971">
      <w:pPr>
        <w:spacing w:after="0"/>
        <w:jc w:val="both"/>
      </w:pPr>
    </w:p>
    <w:p w:rsidR="00A746AD" w:rsidRPr="00A746AD" w:rsidRDefault="00A746AD" w:rsidP="00AC0971">
      <w:pPr>
        <w:spacing w:after="0"/>
        <w:jc w:val="both"/>
      </w:pPr>
      <w:r w:rsidRPr="00A746AD">
        <w:t xml:space="preserve">Obrazovka č. </w:t>
      </w:r>
      <w:r w:rsidR="000830F1">
        <w:fldChar w:fldCharType="begin"/>
      </w:r>
      <w:r w:rsidR="000830F1">
        <w:instrText xml:space="preserve"> SEQ Obrazovka_č. \* ARABIC </w:instrText>
      </w:r>
      <w:r w:rsidR="000830F1">
        <w:fldChar w:fldCharType="separate"/>
      </w:r>
      <w:r w:rsidR="00D44651">
        <w:rPr>
          <w:noProof/>
        </w:rPr>
        <w:t>19</w:t>
      </w:r>
      <w:r w:rsidR="000830F1">
        <w:rPr>
          <w:noProof/>
        </w:rPr>
        <w:fldChar w:fldCharType="end"/>
      </w:r>
      <w:r w:rsidRPr="00A746AD">
        <w:t xml:space="preserve"> </w:t>
      </w:r>
      <w:r w:rsidRPr="00A746AD">
        <w:rPr>
          <w:b/>
        </w:rPr>
        <w:t>Účtovanie</w:t>
      </w:r>
    </w:p>
    <w:p w:rsidR="006E0A7F" w:rsidRPr="00363832" w:rsidRDefault="006E0A7F" w:rsidP="00AC0971">
      <w:pPr>
        <w:spacing w:after="0"/>
        <w:jc w:val="both"/>
        <w:rPr>
          <w:rFonts w:cs="Arial"/>
          <w:szCs w:val="16"/>
        </w:rPr>
      </w:pPr>
      <w:r w:rsidRPr="00363832">
        <w:rPr>
          <w:rFonts w:cs="Arial"/>
          <w:noProof/>
          <w:szCs w:val="16"/>
          <w:lang w:eastAsia="sk-SK"/>
        </w:rPr>
        <w:drawing>
          <wp:inline distT="0" distB="0" distL="0" distR="0" wp14:anchorId="59938A86" wp14:editId="0C360E6D">
            <wp:extent cx="2114550" cy="7429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4550" cy="742950"/>
                    </a:xfrm>
                    <a:prstGeom prst="rect">
                      <a:avLst/>
                    </a:prstGeom>
                  </pic:spPr>
                </pic:pic>
              </a:graphicData>
            </a:graphic>
          </wp:inline>
        </w:drawing>
      </w:r>
    </w:p>
    <w:p w:rsidR="007E57D7" w:rsidRDefault="00A746AD" w:rsidP="00AC0971">
      <w:pPr>
        <w:jc w:val="both"/>
        <w:rPr>
          <w:rFonts w:cs="Arial"/>
          <w:szCs w:val="16"/>
        </w:rPr>
      </w:pPr>
      <w:r w:rsidRPr="00363832">
        <w:rPr>
          <w:rFonts w:cs="Arial"/>
          <w:b/>
          <w:szCs w:val="16"/>
        </w:rPr>
        <w:t>Popis:</w:t>
      </w:r>
      <w:r>
        <w:rPr>
          <w:rFonts w:cs="Arial"/>
          <w:b/>
          <w:szCs w:val="16"/>
        </w:rPr>
        <w:t xml:space="preserve"> </w:t>
      </w:r>
      <w:r>
        <w:rPr>
          <w:rFonts w:cs="Arial"/>
          <w:szCs w:val="16"/>
        </w:rPr>
        <w:t>Nasledovné obrazovky používateľ prechádza klávesom</w:t>
      </w:r>
      <w:r w:rsidR="007E57D7" w:rsidRPr="00363832">
        <w:rPr>
          <w:rFonts w:cs="Arial"/>
          <w:szCs w:val="16"/>
        </w:rPr>
        <w:t xml:space="preserve"> enter.</w:t>
      </w:r>
    </w:p>
    <w:p w:rsidR="009302E4" w:rsidRDefault="009302E4" w:rsidP="00AC0971">
      <w:pPr>
        <w:jc w:val="both"/>
        <w:rPr>
          <w:rFonts w:cs="Arial"/>
          <w:szCs w:val="16"/>
        </w:rPr>
      </w:pPr>
    </w:p>
    <w:p w:rsidR="00A746AD" w:rsidRDefault="00A746AD"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20</w:t>
      </w:r>
      <w:r w:rsidR="000830F1">
        <w:rPr>
          <w:noProof/>
        </w:rPr>
        <w:fldChar w:fldCharType="end"/>
      </w:r>
      <w:r>
        <w:t xml:space="preserve"> </w:t>
      </w:r>
      <w:r w:rsidRPr="00A746AD">
        <w:rPr>
          <w:b/>
        </w:rPr>
        <w:t>Informácia o zaúčtovaní</w:t>
      </w:r>
    </w:p>
    <w:p w:rsidR="006E0A7F" w:rsidRPr="00363832" w:rsidRDefault="006E0A7F" w:rsidP="00AC0971">
      <w:pPr>
        <w:spacing w:after="0"/>
        <w:jc w:val="both"/>
        <w:rPr>
          <w:rFonts w:cs="Arial"/>
          <w:szCs w:val="16"/>
        </w:rPr>
      </w:pPr>
      <w:r w:rsidRPr="00363832">
        <w:rPr>
          <w:rFonts w:cs="Arial"/>
          <w:noProof/>
          <w:szCs w:val="16"/>
          <w:lang w:eastAsia="sk-SK"/>
        </w:rPr>
        <w:drawing>
          <wp:inline distT="0" distB="0" distL="0" distR="0" wp14:anchorId="10D4139D" wp14:editId="3301215D">
            <wp:extent cx="5760720" cy="2817628"/>
            <wp:effectExtent l="0" t="0" r="0" b="190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8777"/>
                    <a:stretch/>
                  </pic:blipFill>
                  <pic:spPr bwMode="auto">
                    <a:xfrm>
                      <a:off x="0" y="0"/>
                      <a:ext cx="5760720" cy="2817628"/>
                    </a:xfrm>
                    <a:prstGeom prst="rect">
                      <a:avLst/>
                    </a:prstGeom>
                    <a:ln>
                      <a:noFill/>
                    </a:ln>
                    <a:extLst>
                      <a:ext uri="{53640926-AAD7-44D8-BBD7-CCE9431645EC}">
                        <a14:shadowObscured xmlns:a14="http://schemas.microsoft.com/office/drawing/2010/main"/>
                      </a:ext>
                    </a:extLst>
                  </pic:spPr>
                </pic:pic>
              </a:graphicData>
            </a:graphic>
          </wp:inline>
        </w:drawing>
      </w:r>
    </w:p>
    <w:p w:rsidR="00A746AD" w:rsidRDefault="00A746AD" w:rsidP="00AC0971">
      <w:pPr>
        <w:jc w:val="both"/>
        <w:rPr>
          <w:rFonts w:cs="Arial"/>
          <w:szCs w:val="16"/>
        </w:rPr>
      </w:pPr>
      <w:r w:rsidRPr="00363832">
        <w:rPr>
          <w:rFonts w:cs="Arial"/>
          <w:b/>
          <w:szCs w:val="16"/>
        </w:rPr>
        <w:t>Popis:</w:t>
      </w:r>
      <w:r>
        <w:rPr>
          <w:rFonts w:cs="Arial"/>
          <w:b/>
          <w:szCs w:val="16"/>
        </w:rPr>
        <w:t xml:space="preserve"> </w:t>
      </w:r>
      <w:r>
        <w:rPr>
          <w:rFonts w:cs="Arial"/>
          <w:szCs w:val="16"/>
        </w:rPr>
        <w:t>Po skončení účtovania položky BV sa v ľavom spodnom rohu obrazovky objaví informácia o zaúčtovanom čísle dokladu.</w:t>
      </w:r>
      <w:r w:rsidR="00BD455F">
        <w:rPr>
          <w:rFonts w:cs="Arial"/>
          <w:szCs w:val="16"/>
        </w:rPr>
        <w:t xml:space="preserve"> Po zaúčtovaní dokladu sa používateľ vráti späť zelenou šípkou.</w:t>
      </w:r>
    </w:p>
    <w:p w:rsidR="00E93DA7" w:rsidRDefault="00E93DA7" w:rsidP="00AC0971">
      <w:pPr>
        <w:spacing w:after="0"/>
        <w:jc w:val="both"/>
      </w:pPr>
    </w:p>
    <w:p w:rsidR="009302E4" w:rsidRDefault="009302E4" w:rsidP="00AC0971">
      <w:pPr>
        <w:spacing w:after="0"/>
        <w:jc w:val="both"/>
      </w:pPr>
    </w:p>
    <w:p w:rsidR="00BD455F" w:rsidRDefault="00BD455F" w:rsidP="00AC0971">
      <w:pPr>
        <w:spacing w:after="0"/>
        <w:jc w:val="both"/>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21</w:t>
      </w:r>
      <w:r w:rsidR="000830F1">
        <w:rPr>
          <w:noProof/>
        </w:rPr>
        <w:fldChar w:fldCharType="end"/>
      </w:r>
      <w:r>
        <w:t xml:space="preserve"> </w:t>
      </w:r>
      <w:r w:rsidRPr="00BD455F">
        <w:rPr>
          <w:b/>
        </w:rPr>
        <w:t>Zobrazenie dokladu</w:t>
      </w:r>
    </w:p>
    <w:p w:rsidR="00BD455F" w:rsidRDefault="009A429A" w:rsidP="00AC0971">
      <w:pPr>
        <w:spacing w:after="0"/>
        <w:jc w:val="both"/>
        <w:rPr>
          <w:rFonts w:cs="Arial"/>
          <w:szCs w:val="16"/>
        </w:rPr>
      </w:pPr>
      <w:r>
        <w:rPr>
          <w:noProof/>
        </w:rPr>
        <w:pict>
          <v:shape id="Rovná spojovacia šípka 24" o:spid="_x0000_s1048" type="#_x0000_t32" style="position:absolute;left:0;text-align:left;margin-left:22.2pt;margin-top:31.3pt;width:378.35pt;height:54.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" strokecolor="#c00000" strokeweight=".5pt">
            <v:stroke endarrow="block" joinstyle="miter"/>
          </v:shape>
        </w:pict>
      </w:r>
      <w:r>
        <w:rPr>
          <w:noProof/>
        </w:rPr>
        <w:pict>
          <v:shape id="Rovná spojovacia šípka 20" o:spid="_x0000_s1047" type="#_x0000_t32" style="position:absolute;left:0;text-align:left;margin-left:81.3pt;margin-top:74.75pt;width:145.35pt;height:11.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" strokecolor="#c00000" strokeweight=".5pt">
            <v:stroke endarrow="block" joinstyle="miter"/>
          </v:shape>
        </w:pict>
      </w:r>
      <w:r w:rsidR="00BD455F">
        <w:rPr>
          <w:noProof/>
          <w:lang w:eastAsia="sk-SK"/>
        </w:rPr>
        <w:drawing>
          <wp:inline distT="0" distB="0" distL="0" distR="0" wp14:anchorId="6341A98B" wp14:editId="6D99A0AB">
            <wp:extent cx="5760720" cy="1061049"/>
            <wp:effectExtent l="0" t="0" r="0" b="63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9413"/>
                    <a:stretch/>
                  </pic:blipFill>
                  <pic:spPr bwMode="auto">
                    <a:xfrm>
                      <a:off x="0" y="0"/>
                      <a:ext cx="5760720" cy="1061049"/>
                    </a:xfrm>
                    <a:prstGeom prst="rect">
                      <a:avLst/>
                    </a:prstGeom>
                    <a:ln>
                      <a:noFill/>
                    </a:ln>
                    <a:extLst>
                      <a:ext uri="{53640926-AAD7-44D8-BBD7-CCE9431645EC}">
                        <a14:shadowObscured xmlns:a14="http://schemas.microsoft.com/office/drawing/2010/main"/>
                      </a:ext>
                    </a:extLst>
                  </pic:spPr>
                </pic:pic>
              </a:graphicData>
            </a:graphic>
          </wp:inline>
        </w:drawing>
      </w:r>
    </w:p>
    <w:p w:rsidR="00BD455F" w:rsidRDefault="00BD455F" w:rsidP="00AC0971">
      <w:pPr>
        <w:jc w:val="both"/>
        <w:rPr>
          <w:rFonts w:cs="Arial"/>
          <w:szCs w:val="16"/>
        </w:rPr>
      </w:pPr>
      <w:r w:rsidRPr="00363832">
        <w:rPr>
          <w:rFonts w:cs="Arial"/>
          <w:b/>
          <w:szCs w:val="16"/>
        </w:rPr>
        <w:t>Popis:</w:t>
      </w:r>
      <w:r>
        <w:rPr>
          <w:rFonts w:cs="Arial"/>
          <w:b/>
          <w:szCs w:val="16"/>
        </w:rPr>
        <w:t xml:space="preserve"> </w:t>
      </w:r>
      <w:r>
        <w:rPr>
          <w:rFonts w:cs="Arial"/>
          <w:szCs w:val="16"/>
        </w:rPr>
        <w:t>Na danej obrazovke kurzorom označí číslo zaúčtovaného dokladu a následne klikne na ikonu pre zobrazenie dokladu.</w:t>
      </w:r>
    </w:p>
    <w:p w:rsidR="007E6A32" w:rsidRDefault="007E6A32" w:rsidP="00AC0971">
      <w:pPr>
        <w:jc w:val="both"/>
        <w:rPr>
          <w:rFonts w:cs="Arial"/>
          <w:szCs w:val="16"/>
        </w:rPr>
      </w:pPr>
    </w:p>
    <w:p w:rsidR="00BD455F" w:rsidRDefault="00BD455F"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22</w:t>
      </w:r>
      <w:r w:rsidR="000830F1">
        <w:rPr>
          <w:noProof/>
        </w:rPr>
        <w:fldChar w:fldCharType="end"/>
      </w:r>
      <w:r>
        <w:t xml:space="preserve"> </w:t>
      </w:r>
      <w:r w:rsidRPr="00BD455F">
        <w:rPr>
          <w:b/>
        </w:rPr>
        <w:t>Náležitosti dokladu</w:t>
      </w:r>
    </w:p>
    <w:p w:rsidR="00BD455F" w:rsidRDefault="00BD455F" w:rsidP="00AC0971">
      <w:pPr>
        <w:spacing w:after="0"/>
        <w:jc w:val="both"/>
        <w:rPr>
          <w:rFonts w:cs="Arial"/>
          <w:szCs w:val="16"/>
        </w:rPr>
      </w:pPr>
      <w:r>
        <w:rPr>
          <w:noProof/>
          <w:lang w:eastAsia="sk-SK"/>
        </w:rPr>
        <w:drawing>
          <wp:inline distT="0" distB="0" distL="0" distR="0" wp14:anchorId="77066A31" wp14:editId="4C24E46B">
            <wp:extent cx="5733231" cy="1907337"/>
            <wp:effectExtent l="0" t="0" r="127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477" b="45018"/>
                    <a:stretch/>
                  </pic:blipFill>
                  <pic:spPr bwMode="auto">
                    <a:xfrm>
                      <a:off x="0" y="0"/>
                      <a:ext cx="5733231" cy="1907337"/>
                    </a:xfrm>
                    <a:prstGeom prst="rect">
                      <a:avLst/>
                    </a:prstGeom>
                    <a:ln>
                      <a:noFill/>
                    </a:ln>
                    <a:extLst>
                      <a:ext uri="{53640926-AAD7-44D8-BBD7-CCE9431645EC}">
                        <a14:shadowObscured xmlns:a14="http://schemas.microsoft.com/office/drawing/2010/main"/>
                      </a:ext>
                    </a:extLst>
                  </pic:spPr>
                </pic:pic>
              </a:graphicData>
            </a:graphic>
          </wp:inline>
        </w:drawing>
      </w:r>
    </w:p>
    <w:p w:rsidR="00BD455F" w:rsidRDefault="00BD455F" w:rsidP="00AC0971">
      <w:pPr>
        <w:jc w:val="both"/>
        <w:rPr>
          <w:rFonts w:cs="Arial"/>
          <w:szCs w:val="16"/>
        </w:rPr>
      </w:pPr>
      <w:r w:rsidRPr="00363832">
        <w:rPr>
          <w:rFonts w:cs="Arial"/>
          <w:b/>
          <w:szCs w:val="16"/>
        </w:rPr>
        <w:t>Popis:</w:t>
      </w:r>
      <w:r>
        <w:rPr>
          <w:rFonts w:cs="Arial"/>
          <w:b/>
          <w:szCs w:val="16"/>
        </w:rPr>
        <w:t xml:space="preserve"> </w:t>
      </w:r>
      <w:r>
        <w:rPr>
          <w:rFonts w:cs="Arial"/>
          <w:szCs w:val="16"/>
        </w:rPr>
        <w:t>Na doklade používateľ skontroluje spôsob zaúčtovania, obsah jednotlivých polí:</w:t>
      </w:r>
    </w:p>
    <w:p w:rsidR="00BD455F" w:rsidRDefault="007E6D76" w:rsidP="00AC0971">
      <w:pPr>
        <w:jc w:val="both"/>
        <w:rPr>
          <w:rFonts w:cs="Arial"/>
          <w:szCs w:val="16"/>
        </w:rPr>
      </w:pPr>
      <w:r>
        <w:rPr>
          <w:rFonts w:cs="Arial"/>
          <w:szCs w:val="16"/>
        </w:rPr>
        <w:t>r</w:t>
      </w:r>
      <w:r w:rsidR="00BD455F">
        <w:rPr>
          <w:rFonts w:cs="Arial"/>
          <w:szCs w:val="16"/>
        </w:rPr>
        <w:t>eferencia – poradové číslo BV</w:t>
      </w:r>
      <w:r>
        <w:rPr>
          <w:rFonts w:cs="Arial"/>
          <w:szCs w:val="16"/>
        </w:rPr>
        <w:t>;</w:t>
      </w:r>
    </w:p>
    <w:p w:rsidR="00BD455F" w:rsidRDefault="007E6D76" w:rsidP="00AC0971">
      <w:pPr>
        <w:jc w:val="both"/>
        <w:rPr>
          <w:rFonts w:cs="Arial"/>
          <w:szCs w:val="16"/>
        </w:rPr>
      </w:pPr>
      <w:r>
        <w:rPr>
          <w:rFonts w:cs="Arial"/>
          <w:szCs w:val="16"/>
        </w:rPr>
        <w:t>t</w:t>
      </w:r>
      <w:r w:rsidR="00BD455F">
        <w:rPr>
          <w:rFonts w:cs="Arial"/>
          <w:szCs w:val="16"/>
        </w:rPr>
        <w:t>ext hlav.</w:t>
      </w:r>
      <w:r>
        <w:rPr>
          <w:rFonts w:cs="Arial"/>
          <w:szCs w:val="16"/>
        </w:rPr>
        <w:t>dokladu – interné číslo ŠP;</w:t>
      </w:r>
    </w:p>
    <w:p w:rsidR="00BD455F" w:rsidRDefault="007E6D76" w:rsidP="00AC0971">
      <w:pPr>
        <w:jc w:val="both"/>
        <w:rPr>
          <w:rFonts w:cs="Arial"/>
          <w:szCs w:val="16"/>
        </w:rPr>
      </w:pPr>
      <w:r>
        <w:rPr>
          <w:rFonts w:cs="Arial"/>
          <w:szCs w:val="16"/>
        </w:rPr>
        <w:t>t</w:t>
      </w:r>
      <w:r w:rsidR="00BD455F">
        <w:rPr>
          <w:rFonts w:cs="Arial"/>
          <w:szCs w:val="16"/>
        </w:rPr>
        <w:t>ext položky dokladu – kód žop (napĺňa sa z predpísaného záväzku)</w:t>
      </w:r>
      <w:r>
        <w:rPr>
          <w:rFonts w:cs="Arial"/>
          <w:szCs w:val="16"/>
        </w:rPr>
        <w:t>.</w:t>
      </w:r>
    </w:p>
    <w:p w:rsidR="007E6A32" w:rsidRDefault="007E6A32" w:rsidP="00AC0971">
      <w:pPr>
        <w:jc w:val="both"/>
        <w:rPr>
          <w:rFonts w:cs="Arial"/>
          <w:szCs w:val="16"/>
        </w:rPr>
      </w:pPr>
      <w:r>
        <w:rPr>
          <w:rFonts w:cs="Arial"/>
          <w:szCs w:val="16"/>
        </w:rPr>
        <w:t>Ostatné polia sa napĺňajú ako pri obvyklom spôsobe účtovania.</w:t>
      </w:r>
    </w:p>
    <w:p w:rsidR="00251BBA" w:rsidRPr="00363832" w:rsidRDefault="00251BBA" w:rsidP="00AC0971">
      <w:pPr>
        <w:jc w:val="both"/>
        <w:rPr>
          <w:rFonts w:cs="Arial"/>
          <w:szCs w:val="16"/>
        </w:rPr>
      </w:pPr>
    </w:p>
    <w:p w:rsidR="00251BBA" w:rsidRPr="00454C0A" w:rsidRDefault="006F5669" w:rsidP="00AC0971">
      <w:pPr>
        <w:pStyle w:val="Nadpisdruhrove"/>
      </w:pPr>
      <w:bookmarkStart w:id="10" w:name="_Toc442103486"/>
      <w:r w:rsidRPr="00454C0A">
        <w:t>Spracovanie bankového výpisu pomocou dávkového vstupu</w:t>
      </w:r>
      <w:bookmarkEnd w:id="10"/>
    </w:p>
    <w:p w:rsidR="00E20ABE" w:rsidRPr="00363832" w:rsidRDefault="00E20ABE" w:rsidP="00AC0971">
      <w:pPr>
        <w:jc w:val="both"/>
        <w:rPr>
          <w:rFonts w:cs="Arial"/>
          <w:szCs w:val="16"/>
        </w:rPr>
      </w:pPr>
    </w:p>
    <w:p w:rsidR="009F75DC" w:rsidRDefault="009F75DC" w:rsidP="00AC0971">
      <w:pPr>
        <w:spacing w:after="0"/>
        <w:jc w:val="both"/>
      </w:pPr>
      <w:r>
        <w:t xml:space="preserve">Obrazovka č. </w:t>
      </w:r>
      <w:r w:rsidR="000830F1">
        <w:fldChar w:fldCharType="begin"/>
      </w:r>
      <w:r w:rsidR="000830F1">
        <w:instrText xml:space="preserve"> SEQ Obrazovka</w:instrText>
      </w:r>
      <w:r w:rsidR="000830F1">
        <w:instrText xml:space="preserve">_č. \* ARABIC </w:instrText>
      </w:r>
      <w:r w:rsidR="000830F1">
        <w:fldChar w:fldCharType="separate"/>
      </w:r>
      <w:r w:rsidR="00D44651">
        <w:rPr>
          <w:noProof/>
        </w:rPr>
        <w:t>23</w:t>
      </w:r>
      <w:r w:rsidR="000830F1">
        <w:rPr>
          <w:noProof/>
        </w:rPr>
        <w:fldChar w:fldCharType="end"/>
      </w:r>
      <w:r>
        <w:t xml:space="preserve"> </w:t>
      </w:r>
      <w:r w:rsidRPr="009F75DC">
        <w:rPr>
          <w:b/>
        </w:rPr>
        <w:t xml:space="preserve">Transakcia sm35 </w:t>
      </w:r>
    </w:p>
    <w:p w:rsidR="00E20ABE" w:rsidRDefault="00E20ABE" w:rsidP="00AC0971">
      <w:pPr>
        <w:spacing w:after="0"/>
        <w:jc w:val="both"/>
        <w:rPr>
          <w:rFonts w:cs="Arial"/>
          <w:szCs w:val="16"/>
        </w:rPr>
      </w:pPr>
      <w:r w:rsidRPr="00363832">
        <w:rPr>
          <w:rFonts w:cs="Arial"/>
          <w:noProof/>
          <w:szCs w:val="16"/>
          <w:lang w:eastAsia="sk-SK"/>
        </w:rPr>
        <w:drawing>
          <wp:inline distT="0" distB="0" distL="0" distR="0" wp14:anchorId="3E5BB836" wp14:editId="5FB6B333">
            <wp:extent cx="5753100" cy="143510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32" b="58631"/>
                    <a:stretch/>
                  </pic:blipFill>
                  <pic:spPr bwMode="auto">
                    <a:xfrm>
                      <a:off x="0" y="0"/>
                      <a:ext cx="5753100" cy="1435100"/>
                    </a:xfrm>
                    <a:prstGeom prst="rect">
                      <a:avLst/>
                    </a:prstGeom>
                    <a:ln>
                      <a:noFill/>
                    </a:ln>
                    <a:extLst>
                      <a:ext uri="{53640926-AAD7-44D8-BBD7-CCE9431645EC}">
                        <a14:shadowObscured xmlns:a14="http://schemas.microsoft.com/office/drawing/2010/main"/>
                      </a:ext>
                    </a:extLst>
                  </pic:spPr>
                </pic:pic>
              </a:graphicData>
            </a:graphic>
          </wp:inline>
        </w:drawing>
      </w:r>
    </w:p>
    <w:p w:rsidR="009F75DC" w:rsidRDefault="009F75DC" w:rsidP="00AC0971">
      <w:pPr>
        <w:jc w:val="both"/>
        <w:rPr>
          <w:rFonts w:cs="Arial"/>
          <w:szCs w:val="16"/>
        </w:rPr>
      </w:pPr>
      <w:r w:rsidRPr="00363832">
        <w:rPr>
          <w:rFonts w:cs="Arial"/>
          <w:b/>
          <w:szCs w:val="16"/>
        </w:rPr>
        <w:t>Popis:</w:t>
      </w:r>
      <w:r>
        <w:rPr>
          <w:rFonts w:cs="Arial"/>
          <w:b/>
          <w:szCs w:val="16"/>
        </w:rPr>
        <w:t xml:space="preserve"> </w:t>
      </w:r>
      <w:r>
        <w:rPr>
          <w:rFonts w:cs="Arial"/>
          <w:szCs w:val="16"/>
        </w:rPr>
        <w:t>Na danej obrazovke používateľ označí riadok mapy, ktorú načítal dávkovým vstupom.</w:t>
      </w:r>
    </w:p>
    <w:p w:rsidR="009F75DC" w:rsidRDefault="009F75DC"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Pr="00363832" w:rsidRDefault="004A1C4E" w:rsidP="00AC0971">
      <w:pPr>
        <w:jc w:val="both"/>
        <w:rPr>
          <w:rFonts w:cs="Arial"/>
          <w:szCs w:val="16"/>
        </w:rPr>
      </w:pPr>
    </w:p>
    <w:p w:rsidR="009F75DC" w:rsidRPr="009F75DC" w:rsidRDefault="009F75DC" w:rsidP="00AC0971">
      <w:pPr>
        <w:spacing w:after="0"/>
        <w:jc w:val="both"/>
        <w:rPr>
          <w:b/>
        </w:rPr>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24</w:t>
      </w:r>
      <w:r w:rsidR="000830F1">
        <w:rPr>
          <w:noProof/>
        </w:rPr>
        <w:fldChar w:fldCharType="end"/>
      </w:r>
      <w:r>
        <w:t xml:space="preserve"> </w:t>
      </w:r>
      <w:r w:rsidRPr="009F75DC">
        <w:rPr>
          <w:b/>
        </w:rPr>
        <w:t>Prehľad máp</w:t>
      </w:r>
    </w:p>
    <w:p w:rsidR="00E20ABE" w:rsidRDefault="00E20ABE" w:rsidP="00AC0971">
      <w:pPr>
        <w:spacing w:after="0"/>
        <w:jc w:val="both"/>
        <w:rPr>
          <w:rFonts w:cs="Arial"/>
          <w:szCs w:val="16"/>
        </w:rPr>
      </w:pPr>
      <w:r w:rsidRPr="00363832">
        <w:rPr>
          <w:rFonts w:cs="Arial"/>
          <w:noProof/>
          <w:szCs w:val="16"/>
          <w:lang w:eastAsia="sk-SK"/>
        </w:rPr>
        <w:drawing>
          <wp:inline distT="0" distB="0" distL="0" distR="0" wp14:anchorId="7F05A595" wp14:editId="16AE4137">
            <wp:extent cx="5778500" cy="1631950"/>
            <wp:effectExtent l="0" t="0" r="0" b="635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09" b="52956"/>
                    <a:stretch/>
                  </pic:blipFill>
                  <pic:spPr bwMode="auto">
                    <a:xfrm>
                      <a:off x="0" y="0"/>
                      <a:ext cx="5778500" cy="1631950"/>
                    </a:xfrm>
                    <a:prstGeom prst="rect">
                      <a:avLst/>
                    </a:prstGeom>
                    <a:ln>
                      <a:noFill/>
                    </a:ln>
                    <a:extLst>
                      <a:ext uri="{53640926-AAD7-44D8-BBD7-CCE9431645EC}">
                        <a14:shadowObscured xmlns:a14="http://schemas.microsoft.com/office/drawing/2010/main"/>
                      </a:ext>
                    </a:extLst>
                  </pic:spPr>
                </pic:pic>
              </a:graphicData>
            </a:graphic>
          </wp:inline>
        </w:drawing>
      </w:r>
    </w:p>
    <w:p w:rsidR="00E20ABE" w:rsidRDefault="009F75DC" w:rsidP="00AC0971">
      <w:pPr>
        <w:jc w:val="both"/>
        <w:rPr>
          <w:rFonts w:cs="Arial"/>
          <w:szCs w:val="16"/>
        </w:rPr>
      </w:pPr>
      <w:r w:rsidRPr="00363832">
        <w:rPr>
          <w:rFonts w:cs="Arial"/>
          <w:b/>
          <w:szCs w:val="16"/>
        </w:rPr>
        <w:t>Popis:</w:t>
      </w:r>
      <w:r>
        <w:rPr>
          <w:rFonts w:cs="Arial"/>
          <w:b/>
          <w:szCs w:val="16"/>
        </w:rPr>
        <w:t xml:space="preserve"> </w:t>
      </w:r>
      <w:r>
        <w:rPr>
          <w:rFonts w:cs="Arial"/>
          <w:szCs w:val="16"/>
        </w:rPr>
        <w:t>Po označení riadku používateľ klikne na ikonu</w:t>
      </w:r>
      <w:r w:rsidRPr="00363832">
        <w:rPr>
          <w:rFonts w:cs="Arial"/>
          <w:szCs w:val="16"/>
        </w:rPr>
        <w:t xml:space="preserve"> „Spracovanie zložky“.</w:t>
      </w:r>
    </w:p>
    <w:p w:rsidR="004A1C4E" w:rsidRPr="00363832" w:rsidRDefault="004A1C4E" w:rsidP="00AC0971">
      <w:pPr>
        <w:jc w:val="both"/>
        <w:rPr>
          <w:rFonts w:cs="Arial"/>
          <w:szCs w:val="16"/>
        </w:rPr>
      </w:pPr>
    </w:p>
    <w:p w:rsidR="009F75DC" w:rsidRDefault="009F75DC"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25</w:t>
      </w:r>
      <w:r w:rsidR="000830F1">
        <w:rPr>
          <w:noProof/>
        </w:rPr>
        <w:fldChar w:fldCharType="end"/>
      </w:r>
      <w:r>
        <w:t xml:space="preserve"> </w:t>
      </w:r>
      <w:r w:rsidRPr="009F75DC">
        <w:rPr>
          <w:b/>
        </w:rPr>
        <w:t>Spracovanie zložky</w:t>
      </w:r>
    </w:p>
    <w:p w:rsidR="00E20ABE" w:rsidRDefault="00E20ABE" w:rsidP="00AC0971">
      <w:pPr>
        <w:spacing w:after="0"/>
        <w:jc w:val="both"/>
        <w:rPr>
          <w:rFonts w:cs="Arial"/>
          <w:szCs w:val="16"/>
        </w:rPr>
      </w:pPr>
      <w:r w:rsidRPr="00363832">
        <w:rPr>
          <w:rFonts w:cs="Arial"/>
          <w:noProof/>
          <w:szCs w:val="16"/>
          <w:lang w:eastAsia="sk-SK"/>
        </w:rPr>
        <w:drawing>
          <wp:inline distT="0" distB="0" distL="0" distR="0" wp14:anchorId="360886AA" wp14:editId="0022FDA1">
            <wp:extent cx="3754800" cy="1861200"/>
            <wp:effectExtent l="0" t="0" r="0" b="571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4800" cy="1861200"/>
                    </a:xfrm>
                    <a:prstGeom prst="rect">
                      <a:avLst/>
                    </a:prstGeom>
                  </pic:spPr>
                </pic:pic>
              </a:graphicData>
            </a:graphic>
          </wp:inline>
        </w:drawing>
      </w:r>
    </w:p>
    <w:p w:rsidR="009F75DC" w:rsidRDefault="009F75DC" w:rsidP="00AC0971">
      <w:pPr>
        <w:jc w:val="both"/>
        <w:rPr>
          <w:rFonts w:cs="Arial"/>
          <w:szCs w:val="16"/>
        </w:rPr>
      </w:pPr>
      <w:r w:rsidRPr="00363832">
        <w:rPr>
          <w:rFonts w:cs="Arial"/>
          <w:b/>
          <w:szCs w:val="16"/>
        </w:rPr>
        <w:t>Popis:</w:t>
      </w:r>
      <w:r>
        <w:rPr>
          <w:rFonts w:cs="Arial"/>
          <w:b/>
          <w:szCs w:val="16"/>
        </w:rPr>
        <w:t xml:space="preserve"> </w:t>
      </w:r>
      <w:r>
        <w:rPr>
          <w:rFonts w:cs="Arial"/>
          <w:szCs w:val="16"/>
        </w:rPr>
        <w:t>Na danej obrazovke používateľ zaklikne pole rozšírený protokol a klikne na ikonu „spracovanie“.</w:t>
      </w:r>
    </w:p>
    <w:p w:rsidR="0031555E" w:rsidRDefault="0031555E"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26</w:t>
      </w:r>
      <w:r w:rsidR="000830F1">
        <w:rPr>
          <w:noProof/>
        </w:rPr>
        <w:fldChar w:fldCharType="end"/>
      </w:r>
      <w:r>
        <w:t xml:space="preserve"> </w:t>
      </w:r>
      <w:r w:rsidRPr="0031555E">
        <w:rPr>
          <w:b/>
        </w:rPr>
        <w:t>Dáta hlavičky</w:t>
      </w:r>
      <w:r>
        <w:t xml:space="preserve"> </w:t>
      </w:r>
    </w:p>
    <w:p w:rsidR="00E20ABE" w:rsidRDefault="00062EA9" w:rsidP="00AC0971">
      <w:pPr>
        <w:spacing w:after="0"/>
        <w:jc w:val="both"/>
        <w:rPr>
          <w:rFonts w:cs="Arial"/>
          <w:szCs w:val="16"/>
        </w:rPr>
      </w:pPr>
      <w:r w:rsidRPr="00363832">
        <w:rPr>
          <w:rFonts w:cs="Arial"/>
          <w:noProof/>
          <w:szCs w:val="16"/>
          <w:lang w:eastAsia="sk-SK"/>
        </w:rPr>
        <w:drawing>
          <wp:inline distT="0" distB="0" distL="0" distR="0" wp14:anchorId="5968C31B" wp14:editId="2311D6CD">
            <wp:extent cx="5760720" cy="2257425"/>
            <wp:effectExtent l="0" t="0" r="0" b="952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3277"/>
                    <a:stretch/>
                  </pic:blipFill>
                  <pic:spPr bwMode="auto">
                    <a:xfrm>
                      <a:off x="0" y="0"/>
                      <a:ext cx="5760720" cy="2257425"/>
                    </a:xfrm>
                    <a:prstGeom prst="rect">
                      <a:avLst/>
                    </a:prstGeom>
                    <a:ln>
                      <a:noFill/>
                    </a:ln>
                    <a:extLst>
                      <a:ext uri="{53640926-AAD7-44D8-BBD7-CCE9431645EC}">
                        <a14:shadowObscured xmlns:a14="http://schemas.microsoft.com/office/drawing/2010/main"/>
                      </a:ext>
                    </a:extLst>
                  </pic:spPr>
                </pic:pic>
              </a:graphicData>
            </a:graphic>
          </wp:inline>
        </w:drawing>
      </w:r>
    </w:p>
    <w:p w:rsidR="0031555E" w:rsidRDefault="0031555E"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Postupne sa otvoria obrazovky účtovného dokladu, ktoré je </w:t>
      </w:r>
      <w:r w:rsidRPr="00363832">
        <w:rPr>
          <w:rFonts w:cs="Arial"/>
          <w:szCs w:val="16"/>
        </w:rPr>
        <w:t>potrebné potvrdzovať</w:t>
      </w:r>
      <w:r w:rsidR="006C2CA8">
        <w:rPr>
          <w:rFonts w:cs="Arial"/>
          <w:szCs w:val="16"/>
        </w:rPr>
        <w:t xml:space="preserve"> klávesom</w:t>
      </w:r>
      <w:r w:rsidRPr="00363832">
        <w:rPr>
          <w:rFonts w:cs="Arial"/>
          <w:szCs w:val="16"/>
        </w:rPr>
        <w:t xml:space="preserve"> „enter“.</w:t>
      </w:r>
    </w:p>
    <w:p w:rsidR="009302E4" w:rsidRDefault="009302E4" w:rsidP="00AC0971">
      <w:pPr>
        <w:spacing w:after="0"/>
        <w:jc w:val="both"/>
      </w:pPr>
    </w:p>
    <w:p w:rsidR="0031555E" w:rsidRDefault="0031555E"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27</w:t>
      </w:r>
      <w:r w:rsidR="000830F1">
        <w:rPr>
          <w:noProof/>
        </w:rPr>
        <w:fldChar w:fldCharType="end"/>
      </w:r>
      <w:r>
        <w:t xml:space="preserve"> </w:t>
      </w:r>
      <w:r w:rsidR="003D74B2" w:rsidRPr="00894CA5">
        <w:rPr>
          <w:b/>
        </w:rPr>
        <w:t>Informácia o spracovaní mapy</w:t>
      </w:r>
    </w:p>
    <w:p w:rsidR="00062EA9" w:rsidRDefault="00062EA9" w:rsidP="00AC0971">
      <w:pPr>
        <w:spacing w:after="0"/>
        <w:jc w:val="both"/>
        <w:rPr>
          <w:rFonts w:cs="Arial"/>
          <w:szCs w:val="16"/>
        </w:rPr>
      </w:pPr>
      <w:r w:rsidRPr="00363832">
        <w:rPr>
          <w:rFonts w:cs="Arial"/>
          <w:noProof/>
          <w:szCs w:val="16"/>
          <w:lang w:eastAsia="sk-SK"/>
        </w:rPr>
        <w:drawing>
          <wp:inline distT="0" distB="0" distL="0" distR="0" wp14:anchorId="7E6A3F39" wp14:editId="4D087C38">
            <wp:extent cx="4152900" cy="127635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52900" cy="1276350"/>
                    </a:xfrm>
                    <a:prstGeom prst="rect">
                      <a:avLst/>
                    </a:prstGeom>
                  </pic:spPr>
                </pic:pic>
              </a:graphicData>
            </a:graphic>
          </wp:inline>
        </w:drawing>
      </w:r>
    </w:p>
    <w:p w:rsidR="003D74B2" w:rsidRDefault="003D74B2"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Po spracovaní mapy (zaúčtovaní dokladu) sa zobrazí informácia </w:t>
      </w:r>
      <w:r w:rsidR="00894CA5">
        <w:rPr>
          <w:rFonts w:cs="Arial"/>
          <w:szCs w:val="16"/>
        </w:rPr>
        <w:t>o ukončení spracovania.</w:t>
      </w:r>
    </w:p>
    <w:p w:rsidR="00193BB4" w:rsidRPr="00363832" w:rsidRDefault="00193BB4" w:rsidP="00AC0971">
      <w:pPr>
        <w:jc w:val="both"/>
        <w:rPr>
          <w:rFonts w:cs="Arial"/>
          <w:szCs w:val="16"/>
        </w:rPr>
      </w:pPr>
    </w:p>
    <w:p w:rsidR="00193BB4" w:rsidRDefault="00193BB4"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28</w:t>
      </w:r>
      <w:r w:rsidR="000830F1">
        <w:rPr>
          <w:noProof/>
        </w:rPr>
        <w:fldChar w:fldCharType="end"/>
      </w:r>
      <w:r>
        <w:t xml:space="preserve"> </w:t>
      </w:r>
      <w:r w:rsidRPr="00193BB4">
        <w:rPr>
          <w:b/>
        </w:rPr>
        <w:t>Nájdenie protokolu</w:t>
      </w:r>
    </w:p>
    <w:p w:rsidR="003D74B2" w:rsidRDefault="009A429A" w:rsidP="00AC0971">
      <w:pPr>
        <w:spacing w:after="0"/>
        <w:jc w:val="both"/>
        <w:rPr>
          <w:rFonts w:cs="Arial"/>
          <w:szCs w:val="16"/>
        </w:rPr>
      </w:pPr>
      <w:r>
        <w:rPr>
          <w:noProof/>
        </w:rPr>
        <w:pict>
          <v:shape id="Rovná spojovacia šípka 28" o:spid="_x0000_s1046" type="#_x0000_t32" style="position:absolute;left:0;text-align:left;margin-left:25pt;margin-top:31.45pt;width:58.75pt;height:75.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" strokecolor="red" strokeweight=".5pt">
            <v:stroke endarrow="block" joinstyle="miter"/>
          </v:shape>
        </w:pict>
      </w:r>
      <w:r w:rsidR="007E6A32">
        <w:rPr>
          <w:noProof/>
          <w:lang w:eastAsia="sk-SK"/>
        </w:rPr>
        <w:drawing>
          <wp:inline distT="0" distB="0" distL="0" distR="0" wp14:anchorId="42BD13A9" wp14:editId="6AA818CD">
            <wp:extent cx="5783720" cy="122293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00" b="64747"/>
                    <a:stretch/>
                  </pic:blipFill>
                  <pic:spPr bwMode="auto">
                    <a:xfrm>
                      <a:off x="0" y="0"/>
                      <a:ext cx="5783720" cy="1222939"/>
                    </a:xfrm>
                    <a:prstGeom prst="rect">
                      <a:avLst/>
                    </a:prstGeom>
                    <a:ln>
                      <a:noFill/>
                    </a:ln>
                    <a:extLst>
                      <a:ext uri="{53640926-AAD7-44D8-BBD7-CCE9431645EC}">
                        <a14:shadowObscured xmlns:a14="http://schemas.microsoft.com/office/drawing/2010/main"/>
                      </a:ext>
                    </a:extLst>
                  </pic:spPr>
                </pic:pic>
              </a:graphicData>
            </a:graphic>
          </wp:inline>
        </w:drawing>
      </w:r>
    </w:p>
    <w:p w:rsidR="00193BB4" w:rsidRDefault="00193BB4" w:rsidP="00AC0971">
      <w:pPr>
        <w:jc w:val="both"/>
        <w:rPr>
          <w:rFonts w:cs="Arial"/>
          <w:szCs w:val="16"/>
        </w:rPr>
      </w:pPr>
      <w:r w:rsidRPr="00363832">
        <w:rPr>
          <w:rFonts w:cs="Arial"/>
          <w:b/>
          <w:szCs w:val="16"/>
        </w:rPr>
        <w:t>Popis:</w:t>
      </w:r>
      <w:r>
        <w:rPr>
          <w:rFonts w:cs="Arial"/>
          <w:b/>
          <w:szCs w:val="16"/>
        </w:rPr>
        <w:t xml:space="preserve"> </w:t>
      </w:r>
      <w:r>
        <w:rPr>
          <w:rFonts w:cs="Arial"/>
          <w:szCs w:val="16"/>
        </w:rPr>
        <w:t>Po odkliknutí predchádzajúcej obrazovky sa používateľ dostane na obraz</w:t>
      </w:r>
      <w:r w:rsidR="006C2CA8">
        <w:rPr>
          <w:rFonts w:cs="Arial"/>
          <w:szCs w:val="16"/>
        </w:rPr>
        <w:t xml:space="preserve">ovku s prehľadom máp. Klikne na </w:t>
      </w:r>
      <w:r>
        <w:rPr>
          <w:rFonts w:cs="Arial"/>
          <w:szCs w:val="16"/>
        </w:rPr>
        <w:t xml:space="preserve">ikonu </w:t>
      </w:r>
      <w:r w:rsidR="006C2CA8">
        <w:rPr>
          <w:rFonts w:cs="Arial"/>
          <w:szCs w:val="16"/>
        </w:rPr>
        <w:t>„</w:t>
      </w:r>
      <w:r>
        <w:rPr>
          <w:rFonts w:cs="Arial"/>
          <w:szCs w:val="16"/>
        </w:rPr>
        <w:t>protokol</w:t>
      </w:r>
      <w:r w:rsidR="006C2CA8">
        <w:rPr>
          <w:rFonts w:cs="Arial"/>
          <w:szCs w:val="16"/>
        </w:rPr>
        <w:t>“</w:t>
      </w:r>
      <w:r>
        <w:rPr>
          <w:rFonts w:cs="Arial"/>
          <w:szCs w:val="16"/>
        </w:rPr>
        <w:t xml:space="preserve">. </w:t>
      </w:r>
    </w:p>
    <w:p w:rsidR="009302E4" w:rsidRDefault="009302E4" w:rsidP="00AC0971">
      <w:pPr>
        <w:spacing w:after="0"/>
        <w:jc w:val="both"/>
        <w:rPr>
          <w:rFonts w:cs="Arial"/>
          <w:szCs w:val="16"/>
        </w:rPr>
      </w:pPr>
    </w:p>
    <w:p w:rsidR="00193BB4" w:rsidRDefault="00193BB4"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29</w:t>
      </w:r>
      <w:r w:rsidR="000830F1">
        <w:rPr>
          <w:noProof/>
        </w:rPr>
        <w:fldChar w:fldCharType="end"/>
      </w:r>
      <w:r>
        <w:t xml:space="preserve"> </w:t>
      </w:r>
      <w:r w:rsidRPr="00193BB4">
        <w:rPr>
          <w:b/>
        </w:rPr>
        <w:t>Zobrazenie protokolu</w:t>
      </w:r>
    </w:p>
    <w:p w:rsidR="007E6A32" w:rsidRDefault="009A429A" w:rsidP="00AC0971">
      <w:pPr>
        <w:spacing w:after="0"/>
        <w:jc w:val="both"/>
        <w:rPr>
          <w:rFonts w:cs="Arial"/>
          <w:szCs w:val="16"/>
        </w:rPr>
      </w:pPr>
      <w:r>
        <w:rPr>
          <w:noProof/>
        </w:rPr>
        <w:pict>
          <v:shape id="Rovná spojovacia šípka 29" o:spid="_x0000_s1045" type="#_x0000_t32" style="position:absolute;left:0;text-align:left;margin-left:19.7pt;margin-top:30.95pt;width:171.85pt;height:244.7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" strokecolor="red" strokeweight=".5pt">
            <v:stroke endarrow="block" joinstyle="miter"/>
          </v:shape>
        </w:pict>
      </w:r>
      <w:r w:rsidR="007E6A32">
        <w:rPr>
          <w:noProof/>
          <w:lang w:eastAsia="sk-SK"/>
        </w:rPr>
        <w:drawing>
          <wp:inline distT="0" distB="0" distL="0" distR="0" wp14:anchorId="01E79D25" wp14:editId="2D844931">
            <wp:extent cx="5760720" cy="346900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469005"/>
                    </a:xfrm>
                    <a:prstGeom prst="rect">
                      <a:avLst/>
                    </a:prstGeom>
                  </pic:spPr>
                </pic:pic>
              </a:graphicData>
            </a:graphic>
          </wp:inline>
        </w:drawing>
      </w:r>
    </w:p>
    <w:p w:rsidR="007E6A32" w:rsidRDefault="00193BB4"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o</w:t>
      </w:r>
      <w:r w:rsidR="007E6A32">
        <w:rPr>
          <w:rFonts w:cs="Arial"/>
          <w:szCs w:val="16"/>
        </w:rPr>
        <w:t>značí riadok</w:t>
      </w:r>
      <w:r>
        <w:rPr>
          <w:rFonts w:cs="Arial"/>
          <w:szCs w:val="16"/>
        </w:rPr>
        <w:t xml:space="preserve"> a klikne na ikonu </w:t>
      </w:r>
      <w:r w:rsidR="006C2CA8">
        <w:rPr>
          <w:rFonts w:cs="Arial"/>
          <w:szCs w:val="16"/>
        </w:rPr>
        <w:t>„</w:t>
      </w:r>
      <w:r>
        <w:rPr>
          <w:rFonts w:cs="Arial"/>
          <w:szCs w:val="16"/>
        </w:rPr>
        <w:t>zobrazenie</w:t>
      </w:r>
      <w:r w:rsidR="006C2CA8">
        <w:rPr>
          <w:rFonts w:cs="Arial"/>
          <w:szCs w:val="16"/>
        </w:rPr>
        <w:t>“</w:t>
      </w:r>
      <w:r>
        <w:rPr>
          <w:rFonts w:cs="Arial"/>
          <w:szCs w:val="16"/>
        </w:rPr>
        <w:t>.</w:t>
      </w:r>
    </w:p>
    <w:p w:rsidR="00193BB4" w:rsidRDefault="00193BB4"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30</w:t>
      </w:r>
      <w:r w:rsidR="000830F1">
        <w:rPr>
          <w:noProof/>
        </w:rPr>
        <w:fldChar w:fldCharType="end"/>
      </w:r>
      <w:r>
        <w:t xml:space="preserve"> </w:t>
      </w:r>
      <w:r w:rsidRPr="00CA27E4">
        <w:rPr>
          <w:b/>
        </w:rPr>
        <w:t>Informácie o zaúčtovaných dokladoch</w:t>
      </w:r>
    </w:p>
    <w:p w:rsidR="00193BB4" w:rsidRDefault="00193BB4" w:rsidP="00AC0971">
      <w:pPr>
        <w:spacing w:after="0"/>
        <w:jc w:val="both"/>
        <w:rPr>
          <w:rFonts w:cs="Arial"/>
          <w:szCs w:val="16"/>
        </w:rPr>
      </w:pPr>
      <w:r>
        <w:rPr>
          <w:noProof/>
          <w:lang w:eastAsia="sk-SK"/>
        </w:rPr>
        <w:drawing>
          <wp:inline distT="0" distB="0" distL="0" distR="0" wp14:anchorId="46F8B1D9" wp14:editId="7B7FC6B9">
            <wp:extent cx="5760720" cy="234315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2455"/>
                    <a:stretch/>
                  </pic:blipFill>
                  <pic:spPr bwMode="auto">
                    <a:xfrm>
                      <a:off x="0" y="0"/>
                      <a:ext cx="5760720" cy="2343150"/>
                    </a:xfrm>
                    <a:prstGeom prst="rect">
                      <a:avLst/>
                    </a:prstGeom>
                    <a:ln>
                      <a:noFill/>
                    </a:ln>
                    <a:extLst>
                      <a:ext uri="{53640926-AAD7-44D8-BBD7-CCE9431645EC}">
                        <a14:shadowObscured xmlns:a14="http://schemas.microsoft.com/office/drawing/2010/main"/>
                      </a:ext>
                    </a:extLst>
                  </pic:spPr>
                </pic:pic>
              </a:graphicData>
            </a:graphic>
          </wp:inline>
        </w:drawing>
      </w:r>
    </w:p>
    <w:p w:rsidR="00193BB4" w:rsidRDefault="00CA27E4" w:rsidP="00AC0971">
      <w:pPr>
        <w:jc w:val="both"/>
        <w:rPr>
          <w:rFonts w:cs="Arial"/>
          <w:szCs w:val="16"/>
        </w:rPr>
      </w:pPr>
      <w:r w:rsidRPr="00363832">
        <w:rPr>
          <w:rFonts w:cs="Arial"/>
          <w:b/>
          <w:szCs w:val="16"/>
        </w:rPr>
        <w:t>Popis:</w:t>
      </w:r>
      <w:r>
        <w:rPr>
          <w:rFonts w:cs="Arial"/>
          <w:b/>
          <w:szCs w:val="16"/>
        </w:rPr>
        <w:t xml:space="preserve"> </w:t>
      </w:r>
      <w:r w:rsidR="00193BB4">
        <w:rPr>
          <w:rFonts w:cs="Arial"/>
          <w:szCs w:val="16"/>
        </w:rPr>
        <w:t>V danom protokole sa zobrazia všetky informácie o zaúčtovaných dokladoch. Nás</w:t>
      </w:r>
      <w:r w:rsidR="006C2CA8">
        <w:rPr>
          <w:rFonts w:cs="Arial"/>
          <w:szCs w:val="16"/>
        </w:rPr>
        <w:t>ledne</w:t>
      </w:r>
      <w:r w:rsidR="00193BB4">
        <w:rPr>
          <w:rFonts w:cs="Arial"/>
          <w:szCs w:val="16"/>
        </w:rPr>
        <w:t xml:space="preserve"> ich používateľ skontroluje cez transakciu FB03 pre zobrazenie dokladov.</w:t>
      </w:r>
    </w:p>
    <w:p w:rsidR="00193BB4" w:rsidRDefault="00193BB4" w:rsidP="00AC0971">
      <w:pPr>
        <w:jc w:val="both"/>
        <w:rPr>
          <w:rFonts w:cs="Arial"/>
          <w:szCs w:val="16"/>
        </w:rPr>
      </w:pPr>
    </w:p>
    <w:p w:rsidR="00727650" w:rsidRDefault="00727650" w:rsidP="00AC0971">
      <w:pPr>
        <w:pStyle w:val="Nadpisprvrove"/>
      </w:pPr>
      <w:bookmarkStart w:id="11" w:name="_Toc442103487"/>
      <w:r>
        <w:lastRenderedPageBreak/>
        <w:t>Zaúčtovanie zúčtovania transferov štátneho rozpočtu na konci mesiaca</w:t>
      </w:r>
      <w:bookmarkEnd w:id="11"/>
    </w:p>
    <w:p w:rsidR="00727650" w:rsidRDefault="00727650" w:rsidP="00AC0971">
      <w:pPr>
        <w:pStyle w:val="Nadpisprvrove"/>
        <w:numPr>
          <w:ilvl w:val="0"/>
          <w:numId w:val="0"/>
        </w:numPr>
        <w:ind w:left="720"/>
      </w:pPr>
    </w:p>
    <w:p w:rsidR="00727650" w:rsidRDefault="00727650" w:rsidP="00AC0971">
      <w:pPr>
        <w:pStyle w:val="Nadpisprvrove"/>
        <w:numPr>
          <w:ilvl w:val="0"/>
          <w:numId w:val="0"/>
        </w:numPr>
        <w:ind w:left="720"/>
      </w:pPr>
    </w:p>
    <w:p w:rsidR="00727650" w:rsidRDefault="00727650" w:rsidP="00AC0971">
      <w:pPr>
        <w:spacing w:after="0"/>
        <w:jc w:val="both"/>
      </w:pPr>
      <w:r>
        <w:t xml:space="preserve">V prípade manuálneho účtovania úhrady poskytnutého predfinancovania a zálohovej platby sa podľa manuálu 1/2008 – M: Manuál k účtovaniu účtovných prípadov platobnej jednotky v systéme ISUF vykonáva okrem zápisu 314*/225000 aj zápis 352000/353001 – zúčtovanie transferov štátneho rozpočtu. Pri automatickom účtovaní BV nie je súčasťou štandardného zaúčtovania zápis </w:t>
      </w:r>
      <w:r w:rsidRPr="008D1605">
        <w:rPr>
          <w:b/>
        </w:rPr>
        <w:t>352000/353001</w:t>
      </w:r>
      <w:r>
        <w:t>, preto je potrebné tento zápis vykon</w:t>
      </w:r>
      <w:r w:rsidR="008D1605">
        <w:t>ať v jednej čiastke za mesiac (</w:t>
      </w:r>
      <w:r>
        <w:t>k poslednému dňu v mesiaci za všetky uhradené predfinancovania a zálohové platby v danom mesiaci) manuálne.</w:t>
      </w:r>
    </w:p>
    <w:p w:rsidR="008D1605" w:rsidRDefault="008D1605" w:rsidP="00AC0971">
      <w:pPr>
        <w:spacing w:after="0"/>
        <w:jc w:val="both"/>
      </w:pPr>
    </w:p>
    <w:p w:rsidR="00A90815" w:rsidRDefault="00A90815" w:rsidP="00AC0971">
      <w:pPr>
        <w:spacing w:after="0"/>
        <w:jc w:val="both"/>
      </w:pPr>
      <w:r>
        <w:t>V prvom kroku si používateľ zistí čiastku, ktorú je potrebné zaúčtovať – suma poskytnutých predfinancovaní a zálohových platieb za daný mesiac. Najjednoduchší spôsob ako to zistiť je použitie transakcie FS10N.</w:t>
      </w:r>
    </w:p>
    <w:p w:rsidR="00A90815" w:rsidRDefault="00A90815" w:rsidP="00AC0971">
      <w:pPr>
        <w:spacing w:after="0"/>
        <w:jc w:val="both"/>
      </w:pPr>
      <w:r>
        <w:t>Po zistení čiastky, ktorú je potrebné doúčtovať, používateľ zaúčtuje jedným dokladom SA cez transakciu FB01doklad.</w:t>
      </w:r>
    </w:p>
    <w:p w:rsidR="00A90815" w:rsidRDefault="00A90815" w:rsidP="00AC0971">
      <w:pPr>
        <w:jc w:val="both"/>
      </w:pPr>
    </w:p>
    <w:p w:rsidR="00A90815" w:rsidRPr="00A90815" w:rsidRDefault="00A90815" w:rsidP="00AC0971">
      <w:pPr>
        <w:spacing w:after="0"/>
        <w:jc w:val="both"/>
      </w:pPr>
      <w:r w:rsidRPr="00A90815">
        <w:t xml:space="preserve">Obrazovka č. </w:t>
      </w:r>
      <w:r w:rsidR="000830F1">
        <w:fldChar w:fldCharType="begin"/>
      </w:r>
      <w:r w:rsidR="000830F1">
        <w:instrText xml:space="preserve"> SEQ Obrazovka_č. \* ARABIC </w:instrText>
      </w:r>
      <w:r w:rsidR="000830F1">
        <w:fldChar w:fldCharType="separate"/>
      </w:r>
      <w:r w:rsidR="00D44651">
        <w:rPr>
          <w:noProof/>
        </w:rPr>
        <w:t>31</w:t>
      </w:r>
      <w:r w:rsidR="000830F1">
        <w:rPr>
          <w:noProof/>
        </w:rPr>
        <w:fldChar w:fldCharType="end"/>
      </w:r>
      <w:r>
        <w:t xml:space="preserve"> </w:t>
      </w:r>
      <w:r w:rsidR="006071AC" w:rsidRPr="006071AC">
        <w:rPr>
          <w:b/>
        </w:rPr>
        <w:t>Zobrazenie zostatkov účtov hlavnej knihy</w:t>
      </w:r>
    </w:p>
    <w:p w:rsidR="00727650" w:rsidRDefault="009A429A" w:rsidP="00AC0971">
      <w:pPr>
        <w:spacing w:after="0"/>
        <w:jc w:val="both"/>
      </w:pPr>
      <w:r>
        <w:rPr>
          <w:noProof/>
        </w:rPr>
        <w:pict>
          <v:shape id="Rovná spojovacia šípka 31" o:spid="_x0000_s1044" type="#_x0000_t32" style="position:absolute;left:0;text-align:left;margin-left:4.7pt;margin-top:30.65pt;width:303.45pt;height:54.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" strokecolor="#c00000" strokeweight=".5pt">
            <v:stroke endarrow="block" joinstyle="miter"/>
          </v:shape>
        </w:pict>
      </w:r>
      <w:r w:rsidR="006071AC">
        <w:rPr>
          <w:noProof/>
          <w:lang w:eastAsia="sk-SK"/>
        </w:rPr>
        <w:drawing>
          <wp:inline distT="0" distB="0" distL="0" distR="0" wp14:anchorId="75ABBD38" wp14:editId="5887071A">
            <wp:extent cx="5760720" cy="91440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73641"/>
                    <a:stretch/>
                  </pic:blipFill>
                  <pic:spPr bwMode="auto">
                    <a:xfrm>
                      <a:off x="0" y="0"/>
                      <a:ext cx="5760720" cy="914400"/>
                    </a:xfrm>
                    <a:prstGeom prst="rect">
                      <a:avLst/>
                    </a:prstGeom>
                    <a:ln>
                      <a:noFill/>
                    </a:ln>
                    <a:extLst>
                      <a:ext uri="{53640926-AAD7-44D8-BBD7-CCE9431645EC}">
                        <a14:shadowObscured xmlns:a14="http://schemas.microsoft.com/office/drawing/2010/main"/>
                      </a:ext>
                    </a:extLst>
                  </pic:spPr>
                </pic:pic>
              </a:graphicData>
            </a:graphic>
          </wp:inline>
        </w:drawing>
      </w:r>
    </w:p>
    <w:p w:rsidR="006071AC" w:rsidRDefault="006071AC" w:rsidP="00AC0971">
      <w:pPr>
        <w:spacing w:after="0"/>
        <w:jc w:val="both"/>
        <w:rPr>
          <w:rFonts w:cs="Arial"/>
          <w:szCs w:val="16"/>
        </w:rPr>
      </w:pPr>
      <w:r w:rsidRPr="00363832">
        <w:rPr>
          <w:rFonts w:cs="Arial"/>
          <w:b/>
          <w:szCs w:val="16"/>
        </w:rPr>
        <w:t>Popis:</w:t>
      </w:r>
      <w:r>
        <w:rPr>
          <w:rFonts w:cs="Arial"/>
          <w:b/>
          <w:szCs w:val="16"/>
        </w:rPr>
        <w:t xml:space="preserve"> </w:t>
      </w:r>
      <w:r>
        <w:rPr>
          <w:rFonts w:cs="Arial"/>
          <w:szCs w:val="16"/>
        </w:rPr>
        <w:t>V poli – účet hlavnej knihy používateľ naplní účet 314100 (zálohové platby) alebo 314200 (predfinancovania), prípadne oba, ak PJ používa aj zálohy aj predfinancovania. Následne potvrdí výber ikonou „vykonanie“.</w:t>
      </w:r>
    </w:p>
    <w:p w:rsidR="006071AC" w:rsidRDefault="006071AC" w:rsidP="00AC0971">
      <w:pPr>
        <w:spacing w:after="0"/>
        <w:jc w:val="both"/>
        <w:rPr>
          <w:rFonts w:cs="Arial"/>
          <w:szCs w:val="16"/>
        </w:rPr>
      </w:pPr>
    </w:p>
    <w:p w:rsidR="00CB7202" w:rsidRDefault="00CB7202" w:rsidP="00AC0971">
      <w:pPr>
        <w:spacing w:after="0"/>
        <w:jc w:val="both"/>
      </w:pPr>
    </w:p>
    <w:p w:rsidR="006071AC" w:rsidRDefault="006071AC"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32</w:t>
      </w:r>
      <w:r w:rsidR="000830F1">
        <w:rPr>
          <w:noProof/>
        </w:rPr>
        <w:fldChar w:fldCharType="end"/>
      </w:r>
      <w:r>
        <w:t xml:space="preserve"> </w:t>
      </w:r>
      <w:r w:rsidRPr="00E93DA7">
        <w:rPr>
          <w:b/>
        </w:rPr>
        <w:t>Poskytnuté zálohy a predfinancovania</w:t>
      </w:r>
    </w:p>
    <w:p w:rsidR="006071AC" w:rsidRDefault="006071AC" w:rsidP="00AC0971">
      <w:pPr>
        <w:spacing w:after="0"/>
        <w:jc w:val="both"/>
      </w:pPr>
      <w:r>
        <w:rPr>
          <w:noProof/>
          <w:lang w:eastAsia="sk-SK"/>
        </w:rPr>
        <w:drawing>
          <wp:inline distT="0" distB="0" distL="0" distR="0" wp14:anchorId="4F2850BA" wp14:editId="58ADD911">
            <wp:extent cx="5760720" cy="2204658"/>
            <wp:effectExtent l="0" t="0" r="0" b="571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6447"/>
                    <a:stretch/>
                  </pic:blipFill>
                  <pic:spPr bwMode="auto">
                    <a:xfrm>
                      <a:off x="0" y="0"/>
                      <a:ext cx="5760720" cy="2204658"/>
                    </a:xfrm>
                    <a:prstGeom prst="rect">
                      <a:avLst/>
                    </a:prstGeom>
                    <a:ln>
                      <a:noFill/>
                    </a:ln>
                    <a:extLst>
                      <a:ext uri="{53640926-AAD7-44D8-BBD7-CCE9431645EC}">
                        <a14:shadowObscured xmlns:a14="http://schemas.microsoft.com/office/drawing/2010/main"/>
                      </a:ext>
                    </a:extLst>
                  </pic:spPr>
                </pic:pic>
              </a:graphicData>
            </a:graphic>
          </wp:inline>
        </w:drawing>
      </w:r>
    </w:p>
    <w:p w:rsidR="006071AC" w:rsidRDefault="006071AC" w:rsidP="00AC0971">
      <w:pPr>
        <w:spacing w:after="0"/>
        <w:jc w:val="both"/>
        <w:rPr>
          <w:rFonts w:cs="Arial"/>
          <w:szCs w:val="16"/>
        </w:rPr>
      </w:pPr>
      <w:r w:rsidRPr="00363832">
        <w:rPr>
          <w:rFonts w:cs="Arial"/>
          <w:b/>
          <w:szCs w:val="16"/>
        </w:rPr>
        <w:t>Popis:</w:t>
      </w:r>
      <w:r>
        <w:rPr>
          <w:rFonts w:cs="Arial"/>
          <w:b/>
          <w:szCs w:val="16"/>
        </w:rPr>
        <w:t xml:space="preserve"> </w:t>
      </w:r>
      <w:r w:rsidR="006C2CA8">
        <w:rPr>
          <w:rFonts w:cs="Arial"/>
          <w:szCs w:val="16"/>
        </w:rPr>
        <w:t>Používateľ</w:t>
      </w:r>
      <w:r>
        <w:rPr>
          <w:rFonts w:cs="Arial"/>
          <w:szCs w:val="16"/>
        </w:rPr>
        <w:t xml:space="preserve"> vyberie obdobie (na obrazovke je označený riadok 5 – mesiac máj). Dvojklikom rozklikne čiastku v danom riadku v stĺpci MáDať, nakoľko potrebuje zistiť poskytnuté zálohy a predfinancovania účtované ako 314/225 druhom dokladu BV.</w:t>
      </w:r>
    </w:p>
    <w:p w:rsidR="006071AC" w:rsidRPr="00A23425" w:rsidRDefault="006071AC" w:rsidP="00AC0971">
      <w:pPr>
        <w:spacing w:after="0"/>
        <w:jc w:val="both"/>
        <w:rPr>
          <w:rFonts w:cs="Arial"/>
          <w:szCs w:val="16"/>
        </w:rPr>
      </w:pPr>
    </w:p>
    <w:p w:rsidR="00CB7202" w:rsidRDefault="00CB7202" w:rsidP="00AC0971">
      <w:pPr>
        <w:spacing w:after="0"/>
        <w:jc w:val="both"/>
      </w:pPr>
    </w:p>
    <w:p w:rsidR="006071AC" w:rsidRPr="00A23425" w:rsidRDefault="006071AC" w:rsidP="00AC0971">
      <w:pPr>
        <w:spacing w:after="0"/>
        <w:jc w:val="both"/>
        <w:rPr>
          <w:b/>
        </w:rPr>
      </w:pPr>
      <w:r w:rsidRPr="00A23425">
        <w:t xml:space="preserve">Obrazovka č. </w:t>
      </w:r>
      <w:r w:rsidR="000830F1">
        <w:fldChar w:fldCharType="begin"/>
      </w:r>
      <w:r w:rsidR="000830F1">
        <w:instrText xml:space="preserve"> SEQ Obrazovka_č. \* ARABIC </w:instrText>
      </w:r>
      <w:r w:rsidR="000830F1">
        <w:fldChar w:fldCharType="separate"/>
      </w:r>
      <w:r w:rsidR="00D44651">
        <w:rPr>
          <w:noProof/>
        </w:rPr>
        <w:t>33</w:t>
      </w:r>
      <w:r w:rsidR="000830F1">
        <w:rPr>
          <w:noProof/>
        </w:rPr>
        <w:fldChar w:fldCharType="end"/>
      </w:r>
      <w:r w:rsidR="00A23425">
        <w:rPr>
          <w:b/>
        </w:rPr>
        <w:t xml:space="preserve"> Vyfiltrovanie dokladov BV</w:t>
      </w:r>
    </w:p>
    <w:p w:rsidR="006071AC" w:rsidRDefault="009A429A" w:rsidP="00AC0971">
      <w:pPr>
        <w:spacing w:after="0"/>
        <w:jc w:val="both"/>
      </w:pPr>
      <w:r>
        <w:rPr>
          <w:noProof/>
        </w:rPr>
        <w:pict>
          <v:shape id="Rovná spojovacia šípka 45" o:spid="_x0000_s1043" type="#_x0000_t32" style="position:absolute;left:0;text-align:left;margin-left:85.1pt;margin-top:30.2pt;width:153.3pt;height:87.4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" strokecolor="#c00000" strokeweight=".5pt">
            <v:stroke endarrow="block" joinstyle="miter"/>
          </v:shape>
        </w:pict>
      </w:r>
      <w:r w:rsidR="006071AC">
        <w:rPr>
          <w:noProof/>
          <w:lang w:eastAsia="sk-SK"/>
        </w:rPr>
        <w:drawing>
          <wp:inline distT="0" distB="0" distL="0" distR="0" wp14:anchorId="75C4AD07" wp14:editId="152ED08B">
            <wp:extent cx="5760720" cy="1486601"/>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57146"/>
                    <a:stretch/>
                  </pic:blipFill>
                  <pic:spPr bwMode="auto">
                    <a:xfrm>
                      <a:off x="0" y="0"/>
                      <a:ext cx="5760720" cy="1486601"/>
                    </a:xfrm>
                    <a:prstGeom prst="rect">
                      <a:avLst/>
                    </a:prstGeom>
                    <a:ln>
                      <a:noFill/>
                    </a:ln>
                    <a:extLst>
                      <a:ext uri="{53640926-AAD7-44D8-BBD7-CCE9431645EC}">
                        <a14:shadowObscured xmlns:a14="http://schemas.microsoft.com/office/drawing/2010/main"/>
                      </a:ext>
                    </a:extLst>
                  </pic:spPr>
                </pic:pic>
              </a:graphicData>
            </a:graphic>
          </wp:inline>
        </w:drawing>
      </w:r>
    </w:p>
    <w:p w:rsidR="00727650" w:rsidRDefault="00A23425" w:rsidP="00AC0971">
      <w:pPr>
        <w:jc w:val="both"/>
        <w:rPr>
          <w:rFonts w:cs="Arial"/>
          <w:szCs w:val="16"/>
        </w:rPr>
      </w:pPr>
      <w:r w:rsidRPr="00363832">
        <w:rPr>
          <w:rFonts w:cs="Arial"/>
          <w:b/>
          <w:szCs w:val="16"/>
        </w:rPr>
        <w:t>Popis:</w:t>
      </w:r>
      <w:r>
        <w:rPr>
          <w:rFonts w:cs="Arial"/>
          <w:b/>
          <w:szCs w:val="16"/>
        </w:rPr>
        <w:t xml:space="preserve"> </w:t>
      </w:r>
      <w:r>
        <w:rPr>
          <w:rFonts w:cs="Arial"/>
          <w:szCs w:val="16"/>
        </w:rPr>
        <w:t>Používateľ označí stĺpec „druh dokladu“</w:t>
      </w:r>
      <w:r w:rsidR="006C2CA8">
        <w:rPr>
          <w:rFonts w:cs="Arial"/>
          <w:szCs w:val="16"/>
        </w:rPr>
        <w:t xml:space="preserve"> a klikne na ikonu „filter“, aby </w:t>
      </w:r>
      <w:r>
        <w:rPr>
          <w:rFonts w:cs="Arial"/>
          <w:szCs w:val="16"/>
        </w:rPr>
        <w:t xml:space="preserve"> mohol vyfiltrovať iba druh dokladu BV, nakoľko na stranu MáDať sa účtujú aj pohľadávky k zálohám a predfinancovaniam.</w:t>
      </w:r>
    </w:p>
    <w:p w:rsidR="00A23425" w:rsidRDefault="00A23425" w:rsidP="00AC0971">
      <w:pPr>
        <w:jc w:val="both"/>
        <w:rPr>
          <w:rFonts w:cs="Arial"/>
          <w:szCs w:val="16"/>
        </w:rPr>
      </w:pPr>
    </w:p>
    <w:p w:rsidR="00A23425" w:rsidRDefault="00A23425" w:rsidP="00AC0971">
      <w:pPr>
        <w:jc w:val="both"/>
        <w:rPr>
          <w:rFonts w:cs="Arial"/>
          <w:szCs w:val="16"/>
        </w:rPr>
      </w:pPr>
    </w:p>
    <w:p w:rsidR="00A23425" w:rsidRDefault="00A23425" w:rsidP="00AC0971">
      <w:pPr>
        <w:jc w:val="both"/>
        <w:rPr>
          <w:rFonts w:cs="Arial"/>
          <w:szCs w:val="16"/>
        </w:rPr>
      </w:pPr>
    </w:p>
    <w:p w:rsidR="00A23425" w:rsidRDefault="00A23425" w:rsidP="00AC0971">
      <w:pPr>
        <w:spacing w:after="0"/>
        <w:jc w:val="both"/>
      </w:pPr>
      <w:r>
        <w:lastRenderedPageBreak/>
        <w:t xml:space="preserve">Obrazovka č. </w:t>
      </w:r>
      <w:r w:rsidR="000830F1">
        <w:fldChar w:fldCharType="begin"/>
      </w:r>
      <w:r w:rsidR="000830F1">
        <w:instrText xml:space="preserve"> SEQ Obrazovka_č. \* ARABIC </w:instrText>
      </w:r>
      <w:r w:rsidR="000830F1">
        <w:fldChar w:fldCharType="separate"/>
      </w:r>
      <w:r w:rsidR="00D44651">
        <w:rPr>
          <w:noProof/>
        </w:rPr>
        <w:t>34</w:t>
      </w:r>
      <w:r w:rsidR="000830F1">
        <w:rPr>
          <w:noProof/>
        </w:rPr>
        <w:fldChar w:fldCharType="end"/>
      </w:r>
      <w:r>
        <w:t xml:space="preserve"> </w:t>
      </w:r>
      <w:r w:rsidRPr="00A23425">
        <w:rPr>
          <w:b/>
        </w:rPr>
        <w:t>Kritériá filtra</w:t>
      </w:r>
    </w:p>
    <w:p w:rsidR="00A23425" w:rsidRDefault="00A23425" w:rsidP="00AC0971">
      <w:pPr>
        <w:spacing w:after="0"/>
        <w:jc w:val="both"/>
      </w:pPr>
      <w:r>
        <w:rPr>
          <w:noProof/>
          <w:lang w:eastAsia="sk-SK"/>
        </w:rPr>
        <w:drawing>
          <wp:inline distT="0" distB="0" distL="0" distR="0" wp14:anchorId="400326A8" wp14:editId="0B1A5CB6">
            <wp:extent cx="5759450" cy="78105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71309"/>
                    <a:stretch/>
                  </pic:blipFill>
                  <pic:spPr bwMode="auto">
                    <a:xfrm>
                      <a:off x="0" y="0"/>
                      <a:ext cx="5760720" cy="781222"/>
                    </a:xfrm>
                    <a:prstGeom prst="rect">
                      <a:avLst/>
                    </a:prstGeom>
                    <a:ln>
                      <a:noFill/>
                    </a:ln>
                    <a:extLst>
                      <a:ext uri="{53640926-AAD7-44D8-BBD7-CCE9431645EC}">
                        <a14:shadowObscured xmlns:a14="http://schemas.microsoft.com/office/drawing/2010/main"/>
                      </a:ext>
                    </a:extLst>
                  </pic:spPr>
                </pic:pic>
              </a:graphicData>
            </a:graphic>
          </wp:inline>
        </w:drawing>
      </w:r>
    </w:p>
    <w:p w:rsidR="008D1605" w:rsidRDefault="00A23425" w:rsidP="00A35B22">
      <w:pPr>
        <w:jc w:val="both"/>
        <w:rPr>
          <w:rFonts w:cs="Arial"/>
          <w:szCs w:val="16"/>
        </w:rPr>
      </w:pPr>
      <w:r w:rsidRPr="00363832">
        <w:rPr>
          <w:rFonts w:cs="Arial"/>
          <w:b/>
          <w:szCs w:val="16"/>
        </w:rPr>
        <w:t>Popis:</w:t>
      </w:r>
      <w:r>
        <w:rPr>
          <w:rFonts w:cs="Arial"/>
          <w:b/>
          <w:szCs w:val="16"/>
        </w:rPr>
        <w:t xml:space="preserve"> </w:t>
      </w:r>
      <w:r>
        <w:rPr>
          <w:rFonts w:cs="Arial"/>
          <w:szCs w:val="16"/>
        </w:rPr>
        <w:t>Používateľ doplní do výberového kritéria druh dokladu BV a potvrdí tlačidlom enter.</w:t>
      </w:r>
    </w:p>
    <w:p w:rsidR="00A35B22" w:rsidRPr="00A35B22" w:rsidRDefault="00A35B22" w:rsidP="00A35B22">
      <w:pPr>
        <w:jc w:val="both"/>
        <w:rPr>
          <w:rFonts w:cs="Arial"/>
          <w:szCs w:val="16"/>
        </w:rPr>
      </w:pPr>
    </w:p>
    <w:p w:rsidR="00A23425" w:rsidRDefault="00A23425"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35</w:t>
      </w:r>
      <w:r w:rsidR="000830F1">
        <w:rPr>
          <w:noProof/>
        </w:rPr>
        <w:fldChar w:fldCharType="end"/>
      </w:r>
      <w:r>
        <w:t xml:space="preserve">  </w:t>
      </w:r>
      <w:r w:rsidR="005E19E7" w:rsidRPr="005E19E7">
        <w:rPr>
          <w:b/>
        </w:rPr>
        <w:t>Čiastka na zaúčtovanie</w:t>
      </w:r>
    </w:p>
    <w:p w:rsidR="00A23425" w:rsidRDefault="00A23425" w:rsidP="00AC0971">
      <w:pPr>
        <w:spacing w:after="0"/>
        <w:jc w:val="both"/>
        <w:rPr>
          <w:rFonts w:cs="Arial"/>
          <w:szCs w:val="16"/>
        </w:rPr>
      </w:pPr>
      <w:r>
        <w:rPr>
          <w:noProof/>
          <w:lang w:eastAsia="sk-SK"/>
        </w:rPr>
        <w:drawing>
          <wp:inline distT="0" distB="0" distL="0" distR="0" wp14:anchorId="0EA546F3" wp14:editId="759FA334">
            <wp:extent cx="5760720" cy="1419283"/>
            <wp:effectExtent l="0" t="0" r="0" b="952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59087"/>
                    <a:stretch/>
                  </pic:blipFill>
                  <pic:spPr bwMode="auto">
                    <a:xfrm>
                      <a:off x="0" y="0"/>
                      <a:ext cx="5760720" cy="1419283"/>
                    </a:xfrm>
                    <a:prstGeom prst="rect">
                      <a:avLst/>
                    </a:prstGeom>
                    <a:ln>
                      <a:noFill/>
                    </a:ln>
                    <a:extLst>
                      <a:ext uri="{53640926-AAD7-44D8-BBD7-CCE9431645EC}">
                        <a14:shadowObscured xmlns:a14="http://schemas.microsoft.com/office/drawing/2010/main"/>
                      </a:ext>
                    </a:extLst>
                  </pic:spPr>
                </pic:pic>
              </a:graphicData>
            </a:graphic>
          </wp:inline>
        </w:drawing>
      </w:r>
    </w:p>
    <w:p w:rsidR="00110161" w:rsidRDefault="005E19E7" w:rsidP="00AC0971">
      <w:pPr>
        <w:jc w:val="both"/>
        <w:rPr>
          <w:rFonts w:cs="Arial"/>
          <w:szCs w:val="16"/>
        </w:rPr>
      </w:pPr>
      <w:r w:rsidRPr="00363832">
        <w:rPr>
          <w:rFonts w:cs="Arial"/>
          <w:b/>
          <w:szCs w:val="16"/>
        </w:rPr>
        <w:t>Popis:</w:t>
      </w:r>
      <w:r>
        <w:rPr>
          <w:rFonts w:cs="Arial"/>
          <w:b/>
          <w:szCs w:val="16"/>
        </w:rPr>
        <w:t xml:space="preserve"> </w:t>
      </w:r>
      <w:r w:rsidR="006C2CA8">
        <w:rPr>
          <w:rFonts w:cs="Arial"/>
          <w:szCs w:val="16"/>
        </w:rPr>
        <w:t>Na danej obrazovke</w:t>
      </w:r>
      <w:r>
        <w:rPr>
          <w:rFonts w:cs="Arial"/>
          <w:szCs w:val="16"/>
        </w:rPr>
        <w:t xml:space="preserve"> používateľ zistí zo súčtového riadku čiastku, ktorú je potrebné zaúčtovať. </w:t>
      </w:r>
    </w:p>
    <w:p w:rsidR="00110161" w:rsidRPr="00110161" w:rsidRDefault="00110161" w:rsidP="00AC0971">
      <w:pPr>
        <w:spacing w:after="0"/>
        <w:jc w:val="both"/>
        <w:rPr>
          <w:b/>
        </w:rPr>
      </w:pPr>
      <w:r>
        <w:t xml:space="preserve">Obrazovka č. </w:t>
      </w:r>
      <w:r w:rsidR="000830F1">
        <w:fldChar w:fldCharType="begin"/>
      </w:r>
      <w:r w:rsidR="000830F1">
        <w:instrText xml:space="preserve"> SEQ Obrazovka_č. \* ARABIC </w:instrText>
      </w:r>
      <w:r w:rsidR="000830F1">
        <w:fldChar w:fldCharType="separate"/>
      </w:r>
      <w:r w:rsidR="00D44651">
        <w:rPr>
          <w:noProof/>
        </w:rPr>
        <w:t>36</w:t>
      </w:r>
      <w:r w:rsidR="000830F1">
        <w:rPr>
          <w:noProof/>
        </w:rPr>
        <w:fldChar w:fldCharType="end"/>
      </w:r>
      <w:r>
        <w:t xml:space="preserve"> </w:t>
      </w:r>
      <w:r w:rsidRPr="00110161">
        <w:rPr>
          <w:b/>
        </w:rPr>
        <w:t>Transakcia FB01 – účtovanie dokladu</w:t>
      </w:r>
    </w:p>
    <w:p w:rsidR="00894CA5" w:rsidRDefault="00110161" w:rsidP="00AC0971">
      <w:pPr>
        <w:spacing w:after="0"/>
        <w:jc w:val="both"/>
        <w:rPr>
          <w:rFonts w:cs="Arial"/>
          <w:szCs w:val="16"/>
        </w:rPr>
      </w:pPr>
      <w:r>
        <w:rPr>
          <w:noProof/>
          <w:lang w:eastAsia="sk-SK"/>
        </w:rPr>
        <w:drawing>
          <wp:inline distT="0" distB="0" distL="0" distR="0" wp14:anchorId="0844F44F" wp14:editId="585D3C43">
            <wp:extent cx="5760720" cy="2092461"/>
            <wp:effectExtent l="0" t="0" r="0" b="317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9681"/>
                    <a:stretch/>
                  </pic:blipFill>
                  <pic:spPr bwMode="auto">
                    <a:xfrm>
                      <a:off x="0" y="0"/>
                      <a:ext cx="5760720" cy="2092461"/>
                    </a:xfrm>
                    <a:prstGeom prst="rect">
                      <a:avLst/>
                    </a:prstGeom>
                    <a:ln>
                      <a:noFill/>
                    </a:ln>
                    <a:extLst>
                      <a:ext uri="{53640926-AAD7-44D8-BBD7-CCE9431645EC}">
                        <a14:shadowObscured xmlns:a14="http://schemas.microsoft.com/office/drawing/2010/main"/>
                      </a:ext>
                    </a:extLst>
                  </pic:spPr>
                </pic:pic>
              </a:graphicData>
            </a:graphic>
          </wp:inline>
        </w:drawing>
      </w:r>
    </w:p>
    <w:p w:rsidR="00110161" w:rsidRDefault="00110161" w:rsidP="00AC0971">
      <w:pPr>
        <w:spacing w:after="0"/>
        <w:jc w:val="both"/>
        <w:rPr>
          <w:rFonts w:cs="Arial"/>
          <w:szCs w:val="16"/>
        </w:rPr>
      </w:pPr>
      <w:r w:rsidRPr="00363832">
        <w:rPr>
          <w:rFonts w:cs="Arial"/>
          <w:b/>
          <w:szCs w:val="16"/>
        </w:rPr>
        <w:t>Popis:</w:t>
      </w:r>
      <w:r>
        <w:rPr>
          <w:rFonts w:cs="Arial"/>
          <w:b/>
          <w:szCs w:val="16"/>
        </w:rPr>
        <w:t xml:space="preserve"> </w:t>
      </w:r>
      <w:r>
        <w:rPr>
          <w:rFonts w:cs="Arial"/>
          <w:szCs w:val="16"/>
        </w:rPr>
        <w:t>Na obrazovke pre zaúčtovanie SA dokladu  používateľ doplní nasledovné polia:</w:t>
      </w:r>
    </w:p>
    <w:p w:rsidR="00110161" w:rsidRDefault="00110161" w:rsidP="00AC0971">
      <w:pPr>
        <w:spacing w:after="0"/>
        <w:jc w:val="both"/>
        <w:rPr>
          <w:rFonts w:cs="Arial"/>
          <w:szCs w:val="16"/>
        </w:rPr>
      </w:pPr>
    </w:p>
    <w:p w:rsidR="00110161" w:rsidRDefault="006C2CA8" w:rsidP="00AC0971">
      <w:pPr>
        <w:spacing w:after="0"/>
        <w:jc w:val="both"/>
        <w:rPr>
          <w:rFonts w:cs="Arial"/>
          <w:szCs w:val="16"/>
        </w:rPr>
      </w:pPr>
      <w:r>
        <w:rPr>
          <w:rFonts w:cs="Arial"/>
          <w:b/>
          <w:szCs w:val="16"/>
        </w:rPr>
        <w:t>d</w:t>
      </w:r>
      <w:r w:rsidR="00110161" w:rsidRPr="00110161">
        <w:rPr>
          <w:rFonts w:cs="Arial"/>
          <w:b/>
          <w:szCs w:val="16"/>
        </w:rPr>
        <w:t>átum dokladu</w:t>
      </w:r>
      <w:r w:rsidR="00110161">
        <w:rPr>
          <w:rFonts w:cs="Arial"/>
          <w:szCs w:val="16"/>
        </w:rPr>
        <w:t xml:space="preserve"> – posledný dátum v mesiaci, za ktorý účtuje daný zápis (ak účtuje zápis k BV zaúčtovaných v mesiaci máj, tak dátum dokladu bude 31.5.)</w:t>
      </w:r>
      <w:r>
        <w:rPr>
          <w:rFonts w:cs="Arial"/>
          <w:szCs w:val="16"/>
        </w:rPr>
        <w:t>;</w:t>
      </w:r>
    </w:p>
    <w:p w:rsidR="00110161" w:rsidRDefault="006C2CA8" w:rsidP="00AC0971">
      <w:pPr>
        <w:spacing w:after="0"/>
        <w:jc w:val="both"/>
        <w:rPr>
          <w:rFonts w:cs="Arial"/>
          <w:szCs w:val="16"/>
        </w:rPr>
      </w:pPr>
      <w:r>
        <w:rPr>
          <w:rFonts w:cs="Arial"/>
          <w:b/>
          <w:szCs w:val="16"/>
        </w:rPr>
        <w:t>d</w:t>
      </w:r>
      <w:r w:rsidR="00110161" w:rsidRPr="0022632E">
        <w:rPr>
          <w:rFonts w:cs="Arial"/>
          <w:b/>
          <w:szCs w:val="16"/>
        </w:rPr>
        <w:t xml:space="preserve">átum účtovania </w:t>
      </w:r>
      <w:r w:rsidR="00110161">
        <w:rPr>
          <w:rFonts w:cs="Arial"/>
          <w:szCs w:val="16"/>
        </w:rPr>
        <w:t>– totožný s dátumom dokladu</w:t>
      </w:r>
      <w:r>
        <w:rPr>
          <w:rFonts w:cs="Arial"/>
          <w:szCs w:val="16"/>
        </w:rPr>
        <w:t>;</w:t>
      </w:r>
    </w:p>
    <w:p w:rsidR="00110161" w:rsidRDefault="006C2CA8" w:rsidP="00AC0971">
      <w:pPr>
        <w:spacing w:after="0"/>
        <w:jc w:val="both"/>
        <w:rPr>
          <w:rFonts w:cs="Arial"/>
          <w:szCs w:val="16"/>
        </w:rPr>
      </w:pPr>
      <w:r>
        <w:rPr>
          <w:rFonts w:cs="Arial"/>
          <w:b/>
          <w:szCs w:val="16"/>
        </w:rPr>
        <w:t>d</w:t>
      </w:r>
      <w:r w:rsidR="00110161" w:rsidRPr="0022632E">
        <w:rPr>
          <w:rFonts w:cs="Arial"/>
          <w:b/>
          <w:szCs w:val="16"/>
        </w:rPr>
        <w:t>ruh dokladu</w:t>
      </w:r>
      <w:r w:rsidR="00110161">
        <w:rPr>
          <w:rFonts w:cs="Arial"/>
          <w:szCs w:val="16"/>
        </w:rPr>
        <w:t xml:space="preserve"> – SA</w:t>
      </w:r>
      <w:r>
        <w:rPr>
          <w:rFonts w:cs="Arial"/>
          <w:szCs w:val="16"/>
        </w:rPr>
        <w:t>;</w:t>
      </w:r>
    </w:p>
    <w:p w:rsidR="00110161" w:rsidRDefault="006C2CA8" w:rsidP="00AC0971">
      <w:pPr>
        <w:spacing w:after="0"/>
        <w:jc w:val="both"/>
        <w:rPr>
          <w:rFonts w:cs="Arial"/>
          <w:szCs w:val="16"/>
        </w:rPr>
      </w:pPr>
      <w:r>
        <w:rPr>
          <w:rFonts w:cs="Arial"/>
          <w:b/>
          <w:szCs w:val="16"/>
        </w:rPr>
        <w:t>r</w:t>
      </w:r>
      <w:r w:rsidR="00110161" w:rsidRPr="0022632E">
        <w:rPr>
          <w:rFonts w:cs="Arial"/>
          <w:b/>
          <w:szCs w:val="16"/>
        </w:rPr>
        <w:t>eferencia</w:t>
      </w:r>
      <w:r w:rsidR="00110161">
        <w:rPr>
          <w:rFonts w:cs="Arial"/>
          <w:szCs w:val="16"/>
        </w:rPr>
        <w:t xml:space="preserve"> – mesiac/rok</w:t>
      </w:r>
      <w:r>
        <w:rPr>
          <w:rFonts w:cs="Arial"/>
          <w:szCs w:val="16"/>
        </w:rPr>
        <w:t>;</w:t>
      </w:r>
    </w:p>
    <w:p w:rsidR="00110161" w:rsidRDefault="006C2CA8" w:rsidP="00AC0971">
      <w:pPr>
        <w:spacing w:after="0"/>
        <w:jc w:val="both"/>
        <w:rPr>
          <w:rFonts w:cs="Arial"/>
          <w:szCs w:val="16"/>
        </w:rPr>
      </w:pPr>
      <w:r>
        <w:rPr>
          <w:rFonts w:cs="Arial"/>
          <w:b/>
          <w:szCs w:val="16"/>
        </w:rPr>
        <w:t>t</w:t>
      </w:r>
      <w:r w:rsidR="00110161" w:rsidRPr="0022632E">
        <w:rPr>
          <w:rFonts w:cs="Arial"/>
          <w:b/>
          <w:szCs w:val="16"/>
        </w:rPr>
        <w:t>ext hlav.dokladu</w:t>
      </w:r>
      <w:r w:rsidR="00110161">
        <w:rPr>
          <w:rFonts w:cs="Arial"/>
          <w:szCs w:val="16"/>
        </w:rPr>
        <w:t xml:space="preserve"> – poskytnuté ZP (PR) mesiac/rok</w:t>
      </w:r>
      <w:r>
        <w:rPr>
          <w:rFonts w:cs="Arial"/>
          <w:szCs w:val="16"/>
        </w:rPr>
        <w:t>;</w:t>
      </w:r>
    </w:p>
    <w:p w:rsidR="00110161" w:rsidRDefault="006C2CA8" w:rsidP="00AC0971">
      <w:pPr>
        <w:spacing w:after="0"/>
        <w:jc w:val="both"/>
        <w:rPr>
          <w:rFonts w:cs="Arial"/>
          <w:szCs w:val="16"/>
        </w:rPr>
      </w:pPr>
      <w:r>
        <w:rPr>
          <w:rFonts w:cs="Arial"/>
          <w:b/>
          <w:szCs w:val="16"/>
        </w:rPr>
        <w:t>ú</w:t>
      </w:r>
      <w:r w:rsidR="00110161" w:rsidRPr="0022632E">
        <w:rPr>
          <w:rFonts w:cs="Arial"/>
          <w:b/>
          <w:szCs w:val="16"/>
        </w:rPr>
        <w:t>čt.kľúč</w:t>
      </w:r>
      <w:r w:rsidR="00110161">
        <w:rPr>
          <w:rFonts w:cs="Arial"/>
          <w:szCs w:val="16"/>
        </w:rPr>
        <w:t xml:space="preserve"> – 40</w:t>
      </w:r>
      <w:r>
        <w:rPr>
          <w:rFonts w:cs="Arial"/>
          <w:szCs w:val="16"/>
        </w:rPr>
        <w:t>;</w:t>
      </w:r>
    </w:p>
    <w:p w:rsidR="008D3FDA" w:rsidRDefault="006C2CA8" w:rsidP="00AC0971">
      <w:pPr>
        <w:spacing w:after="0"/>
        <w:jc w:val="both"/>
        <w:rPr>
          <w:rFonts w:cs="Arial"/>
          <w:szCs w:val="16"/>
        </w:rPr>
      </w:pPr>
      <w:r>
        <w:rPr>
          <w:rFonts w:cs="Arial"/>
          <w:b/>
          <w:szCs w:val="16"/>
        </w:rPr>
        <w:t>ú</w:t>
      </w:r>
      <w:r w:rsidR="00110161" w:rsidRPr="0022632E">
        <w:rPr>
          <w:rFonts w:cs="Arial"/>
          <w:b/>
          <w:szCs w:val="16"/>
        </w:rPr>
        <w:t>čet</w:t>
      </w:r>
      <w:r w:rsidR="00110161">
        <w:rPr>
          <w:rFonts w:cs="Arial"/>
          <w:szCs w:val="16"/>
        </w:rPr>
        <w:t xml:space="preserve"> </w:t>
      </w:r>
      <w:r>
        <w:rPr>
          <w:rFonts w:cs="Arial"/>
          <w:szCs w:val="16"/>
        </w:rPr>
        <w:t>–</w:t>
      </w:r>
      <w:r w:rsidR="00110161">
        <w:rPr>
          <w:rFonts w:cs="Arial"/>
          <w:szCs w:val="16"/>
        </w:rPr>
        <w:t xml:space="preserve"> 352000</w:t>
      </w:r>
      <w:r w:rsidR="008D3FDA">
        <w:rPr>
          <w:rFonts w:cs="Arial"/>
          <w:szCs w:val="16"/>
        </w:rPr>
        <w:t>.</w:t>
      </w:r>
    </w:p>
    <w:p w:rsidR="00110161" w:rsidRDefault="00110161" w:rsidP="00AC0971">
      <w:pPr>
        <w:spacing w:after="0"/>
        <w:jc w:val="both"/>
        <w:rPr>
          <w:rFonts w:cs="Arial"/>
          <w:szCs w:val="16"/>
        </w:rPr>
      </w:pPr>
    </w:p>
    <w:p w:rsidR="0022632E" w:rsidRPr="0022632E" w:rsidRDefault="0022632E" w:rsidP="00AC0971">
      <w:pPr>
        <w:spacing w:after="0"/>
        <w:jc w:val="both"/>
        <w:rPr>
          <w:b/>
        </w:rPr>
      </w:pPr>
      <w:r>
        <w:t xml:space="preserve">Obrazovka č. </w:t>
      </w:r>
      <w:r w:rsidR="000830F1">
        <w:fldChar w:fldCharType="begin"/>
      </w:r>
      <w:r w:rsidR="000830F1">
        <w:instrText xml:space="preserve"> SEQ Obrazovka_č. \* ARABIC </w:instrText>
      </w:r>
      <w:r w:rsidR="000830F1">
        <w:fldChar w:fldCharType="separate"/>
      </w:r>
      <w:r w:rsidR="00D44651">
        <w:rPr>
          <w:noProof/>
        </w:rPr>
        <w:t>37</w:t>
      </w:r>
      <w:r w:rsidR="000830F1">
        <w:rPr>
          <w:noProof/>
        </w:rPr>
        <w:fldChar w:fldCharType="end"/>
      </w:r>
      <w:r>
        <w:t xml:space="preserve"> </w:t>
      </w:r>
      <w:r w:rsidRPr="0022632E">
        <w:rPr>
          <w:b/>
        </w:rPr>
        <w:t>Zaúčtovanie prvej položky</w:t>
      </w:r>
    </w:p>
    <w:p w:rsidR="00110161" w:rsidRDefault="00110161" w:rsidP="00AC0971">
      <w:pPr>
        <w:spacing w:after="0"/>
        <w:jc w:val="both"/>
        <w:rPr>
          <w:rFonts w:cs="Arial"/>
          <w:szCs w:val="16"/>
        </w:rPr>
      </w:pPr>
      <w:r>
        <w:rPr>
          <w:noProof/>
          <w:lang w:eastAsia="sk-SK"/>
        </w:rPr>
        <w:drawing>
          <wp:inline distT="0" distB="0" distL="0" distR="0" wp14:anchorId="0BDDADB6" wp14:editId="525DCAA6">
            <wp:extent cx="5744451" cy="1946606"/>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83" b="43886"/>
                    <a:stretch/>
                  </pic:blipFill>
                  <pic:spPr bwMode="auto">
                    <a:xfrm>
                      <a:off x="0" y="0"/>
                      <a:ext cx="5744451" cy="1946606"/>
                    </a:xfrm>
                    <a:prstGeom prst="rect">
                      <a:avLst/>
                    </a:prstGeom>
                    <a:ln>
                      <a:noFill/>
                    </a:ln>
                    <a:extLst>
                      <a:ext uri="{53640926-AAD7-44D8-BBD7-CCE9431645EC}">
                        <a14:shadowObscured xmlns:a14="http://schemas.microsoft.com/office/drawing/2010/main"/>
                      </a:ext>
                    </a:extLst>
                  </pic:spPr>
                </pic:pic>
              </a:graphicData>
            </a:graphic>
          </wp:inline>
        </w:drawing>
      </w:r>
    </w:p>
    <w:p w:rsidR="0022632E" w:rsidRDefault="0022632E" w:rsidP="00AC0971">
      <w:pPr>
        <w:jc w:val="both"/>
        <w:rPr>
          <w:rFonts w:cs="Arial"/>
          <w:szCs w:val="16"/>
        </w:rPr>
      </w:pPr>
      <w:r w:rsidRPr="00363832">
        <w:rPr>
          <w:rFonts w:cs="Arial"/>
          <w:b/>
          <w:szCs w:val="16"/>
        </w:rPr>
        <w:lastRenderedPageBreak/>
        <w:t>Popis:</w:t>
      </w:r>
      <w:r>
        <w:rPr>
          <w:rFonts w:cs="Arial"/>
          <w:b/>
          <w:szCs w:val="16"/>
        </w:rPr>
        <w:t xml:space="preserve"> </w:t>
      </w:r>
      <w:r>
        <w:rPr>
          <w:rFonts w:cs="Arial"/>
          <w:szCs w:val="16"/>
        </w:rPr>
        <w:t xml:space="preserve">Na obrazovke používateľ doplní čiastku, fond dummy, funk.oblasť dummy, konkrétne fin.stredisko, priradenie a text rovnaký ako v dátach hlavičky dokladu (priradenie = referencia, text = text hlav.dokladu). Ďalej doplní účt. kľúč 50 a účet 353001. Potvrdí klávesou </w:t>
      </w:r>
      <w:r w:rsidR="006C2CA8">
        <w:rPr>
          <w:rFonts w:cs="Arial"/>
          <w:szCs w:val="16"/>
        </w:rPr>
        <w:t>„</w:t>
      </w:r>
      <w:r>
        <w:rPr>
          <w:rFonts w:cs="Arial"/>
          <w:szCs w:val="16"/>
        </w:rPr>
        <w:t>enter</w:t>
      </w:r>
      <w:r w:rsidR="006C2CA8">
        <w:rPr>
          <w:rFonts w:cs="Arial"/>
          <w:szCs w:val="16"/>
        </w:rPr>
        <w:t>“</w:t>
      </w:r>
      <w:r>
        <w:rPr>
          <w:rFonts w:cs="Arial"/>
          <w:szCs w:val="16"/>
        </w:rPr>
        <w:t>.</w:t>
      </w:r>
    </w:p>
    <w:p w:rsidR="0022632E" w:rsidRDefault="0022632E"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38</w:t>
      </w:r>
      <w:r w:rsidR="000830F1">
        <w:rPr>
          <w:noProof/>
        </w:rPr>
        <w:fldChar w:fldCharType="end"/>
      </w:r>
      <w:r>
        <w:t xml:space="preserve"> </w:t>
      </w:r>
      <w:r w:rsidRPr="0022632E">
        <w:rPr>
          <w:b/>
        </w:rPr>
        <w:t>Zaúčtovanie druhej položky</w:t>
      </w:r>
    </w:p>
    <w:p w:rsidR="00110161" w:rsidRDefault="00110161" w:rsidP="00AC0971">
      <w:pPr>
        <w:spacing w:after="0"/>
        <w:jc w:val="both"/>
        <w:rPr>
          <w:rFonts w:cs="Arial"/>
          <w:szCs w:val="16"/>
        </w:rPr>
      </w:pPr>
      <w:r>
        <w:rPr>
          <w:noProof/>
          <w:lang w:eastAsia="sk-SK"/>
        </w:rPr>
        <w:drawing>
          <wp:inline distT="0" distB="0" distL="0" distR="0" wp14:anchorId="73343099" wp14:editId="343945CF">
            <wp:extent cx="5750061" cy="1840020"/>
            <wp:effectExtent l="0" t="0" r="3175" b="825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 r="185" b="46958"/>
                    <a:stretch/>
                  </pic:blipFill>
                  <pic:spPr bwMode="auto">
                    <a:xfrm>
                      <a:off x="0" y="0"/>
                      <a:ext cx="5750061" cy="1840020"/>
                    </a:xfrm>
                    <a:prstGeom prst="rect">
                      <a:avLst/>
                    </a:prstGeom>
                    <a:ln>
                      <a:noFill/>
                    </a:ln>
                    <a:extLst>
                      <a:ext uri="{53640926-AAD7-44D8-BBD7-CCE9431645EC}">
                        <a14:shadowObscured xmlns:a14="http://schemas.microsoft.com/office/drawing/2010/main"/>
                      </a:ext>
                    </a:extLst>
                  </pic:spPr>
                </pic:pic>
              </a:graphicData>
            </a:graphic>
          </wp:inline>
        </w:drawing>
      </w:r>
    </w:p>
    <w:p w:rsidR="0022632E" w:rsidRDefault="0022632E" w:rsidP="00AC0971">
      <w:pPr>
        <w:spacing w:after="0"/>
        <w:jc w:val="both"/>
        <w:rPr>
          <w:rFonts w:cs="Arial"/>
          <w:szCs w:val="16"/>
        </w:rPr>
      </w:pPr>
      <w:r w:rsidRPr="00363832">
        <w:rPr>
          <w:rFonts w:cs="Arial"/>
          <w:b/>
          <w:szCs w:val="16"/>
        </w:rPr>
        <w:t>Popis:</w:t>
      </w:r>
      <w:r>
        <w:rPr>
          <w:rFonts w:cs="Arial"/>
          <w:b/>
          <w:szCs w:val="16"/>
        </w:rPr>
        <w:t xml:space="preserve"> </w:t>
      </w:r>
      <w:r>
        <w:rPr>
          <w:rFonts w:cs="Arial"/>
          <w:szCs w:val="16"/>
        </w:rPr>
        <w:t>Na druhej položke používateľ doplní to isté ako na prvej položke, ale už nedefinuje ďalšiu položku cez účt.kľúč a účet.</w:t>
      </w:r>
    </w:p>
    <w:p w:rsidR="00E93DA7" w:rsidRDefault="00E93DA7" w:rsidP="00AC0971">
      <w:pPr>
        <w:spacing w:after="0"/>
        <w:jc w:val="both"/>
        <w:rPr>
          <w:rFonts w:cs="Arial"/>
          <w:szCs w:val="16"/>
        </w:rPr>
      </w:pPr>
    </w:p>
    <w:p w:rsidR="0022632E" w:rsidRPr="0022632E" w:rsidRDefault="0022632E" w:rsidP="00AC0971">
      <w:pPr>
        <w:spacing w:after="0"/>
        <w:jc w:val="both"/>
        <w:rPr>
          <w:b/>
        </w:rPr>
      </w:pPr>
      <w:r>
        <w:t xml:space="preserve">Obrazovka č. </w:t>
      </w:r>
      <w:r w:rsidR="000830F1">
        <w:fldChar w:fldCharType="begin"/>
      </w:r>
      <w:r w:rsidR="000830F1">
        <w:instrText xml:space="preserve"> SEQ Obrazovka_č. \* ARABIC </w:instrText>
      </w:r>
      <w:r w:rsidR="000830F1">
        <w:fldChar w:fldCharType="separate"/>
      </w:r>
      <w:r w:rsidR="00D44651">
        <w:rPr>
          <w:noProof/>
        </w:rPr>
        <w:t>39</w:t>
      </w:r>
      <w:r w:rsidR="000830F1">
        <w:rPr>
          <w:noProof/>
        </w:rPr>
        <w:fldChar w:fldCharType="end"/>
      </w:r>
      <w:r>
        <w:t xml:space="preserve"> </w:t>
      </w:r>
      <w:r w:rsidRPr="0022632E">
        <w:rPr>
          <w:b/>
        </w:rPr>
        <w:t>Simulácia dokladu</w:t>
      </w:r>
    </w:p>
    <w:p w:rsidR="00110161" w:rsidRDefault="00110161" w:rsidP="00AC0971">
      <w:pPr>
        <w:spacing w:after="0"/>
        <w:jc w:val="both"/>
        <w:rPr>
          <w:rFonts w:cs="Arial"/>
          <w:szCs w:val="16"/>
        </w:rPr>
      </w:pPr>
      <w:r>
        <w:rPr>
          <w:noProof/>
          <w:lang w:eastAsia="sk-SK"/>
        </w:rPr>
        <w:drawing>
          <wp:inline distT="0" distB="0" distL="0" distR="0" wp14:anchorId="1437E327" wp14:editId="3F12178D">
            <wp:extent cx="5705182" cy="2047583"/>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51210" b="49148"/>
                    <a:stretch/>
                  </pic:blipFill>
                  <pic:spPr bwMode="auto">
                    <a:xfrm>
                      <a:off x="0" y="0"/>
                      <a:ext cx="5707317" cy="2048349"/>
                    </a:xfrm>
                    <a:prstGeom prst="rect">
                      <a:avLst/>
                    </a:prstGeom>
                    <a:ln>
                      <a:noFill/>
                    </a:ln>
                    <a:extLst>
                      <a:ext uri="{53640926-AAD7-44D8-BBD7-CCE9431645EC}">
                        <a14:shadowObscured xmlns:a14="http://schemas.microsoft.com/office/drawing/2010/main"/>
                      </a:ext>
                    </a:extLst>
                  </pic:spPr>
                </pic:pic>
              </a:graphicData>
            </a:graphic>
          </wp:inline>
        </w:drawing>
      </w:r>
    </w:p>
    <w:p w:rsidR="0022632E" w:rsidRDefault="0022632E" w:rsidP="00AC0971">
      <w:pPr>
        <w:spacing w:after="0"/>
        <w:jc w:val="both"/>
        <w:rPr>
          <w:rFonts w:cs="Arial"/>
          <w:szCs w:val="16"/>
        </w:rPr>
      </w:pPr>
      <w:r w:rsidRPr="00363832">
        <w:rPr>
          <w:rFonts w:cs="Arial"/>
          <w:b/>
          <w:szCs w:val="16"/>
        </w:rPr>
        <w:t>Popis:</w:t>
      </w:r>
      <w:r>
        <w:rPr>
          <w:rFonts w:cs="Arial"/>
          <w:b/>
          <w:szCs w:val="16"/>
        </w:rPr>
        <w:t xml:space="preserve"> </w:t>
      </w:r>
      <w:r>
        <w:rPr>
          <w:rFonts w:cs="Arial"/>
          <w:szCs w:val="16"/>
        </w:rPr>
        <w:t>Používateľ v hlavnom menu klikne na doklad – simulácia.</w:t>
      </w:r>
    </w:p>
    <w:p w:rsidR="008D1605" w:rsidRDefault="008D1605" w:rsidP="00AC0971">
      <w:pPr>
        <w:spacing w:after="0"/>
        <w:jc w:val="both"/>
        <w:rPr>
          <w:rFonts w:cs="Arial"/>
          <w:szCs w:val="16"/>
        </w:rPr>
      </w:pPr>
    </w:p>
    <w:p w:rsidR="0022632E" w:rsidRDefault="0022632E"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40</w:t>
      </w:r>
      <w:r w:rsidR="000830F1">
        <w:rPr>
          <w:noProof/>
        </w:rPr>
        <w:fldChar w:fldCharType="end"/>
      </w:r>
      <w:r>
        <w:t xml:space="preserve"> </w:t>
      </w:r>
      <w:r w:rsidRPr="0022632E">
        <w:rPr>
          <w:b/>
        </w:rPr>
        <w:t>Kontrola dokladu</w:t>
      </w:r>
    </w:p>
    <w:p w:rsidR="00110161" w:rsidRDefault="009A429A" w:rsidP="00AC0971">
      <w:pPr>
        <w:spacing w:after="0"/>
        <w:jc w:val="both"/>
        <w:rPr>
          <w:rFonts w:cs="Arial"/>
          <w:szCs w:val="16"/>
        </w:rPr>
      </w:pPr>
      <w:r>
        <w:rPr>
          <w:noProof/>
        </w:rPr>
        <w:pict>
          <v:shape id="Rovná spojovacia šípka 55" o:spid="_x0000_s1042" type="#_x0000_t32" style="position:absolute;left:0;text-align:left;margin-left:66.1pt;margin-top:15.5pt;width:211.15pt;height:85.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" strokecolor="#c00000" strokeweight=".5pt">
            <v:stroke endarrow="block" joinstyle="miter"/>
          </v:shape>
        </w:pict>
      </w:r>
      <w:r w:rsidR="00110161">
        <w:rPr>
          <w:noProof/>
          <w:lang w:eastAsia="sk-SK"/>
        </w:rPr>
        <w:drawing>
          <wp:inline distT="0" distB="0" distL="0" distR="0" wp14:anchorId="25C29966" wp14:editId="3583925B">
            <wp:extent cx="5744451" cy="1262208"/>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283" b="63615"/>
                    <a:stretch/>
                  </pic:blipFill>
                  <pic:spPr bwMode="auto">
                    <a:xfrm>
                      <a:off x="0" y="0"/>
                      <a:ext cx="5744451" cy="1262208"/>
                    </a:xfrm>
                    <a:prstGeom prst="rect">
                      <a:avLst/>
                    </a:prstGeom>
                    <a:ln>
                      <a:noFill/>
                    </a:ln>
                    <a:extLst>
                      <a:ext uri="{53640926-AAD7-44D8-BBD7-CCE9431645EC}">
                        <a14:shadowObscured xmlns:a14="http://schemas.microsoft.com/office/drawing/2010/main"/>
                      </a:ext>
                    </a:extLst>
                  </pic:spPr>
                </pic:pic>
              </a:graphicData>
            </a:graphic>
          </wp:inline>
        </w:drawing>
      </w:r>
    </w:p>
    <w:p w:rsidR="0022632E" w:rsidRDefault="0022632E" w:rsidP="00AC0971">
      <w:pPr>
        <w:spacing w:after="0"/>
        <w:jc w:val="both"/>
        <w:rPr>
          <w:rFonts w:cs="Arial"/>
          <w:szCs w:val="16"/>
        </w:rPr>
      </w:pPr>
      <w:r w:rsidRPr="00363832">
        <w:rPr>
          <w:rFonts w:cs="Arial"/>
          <w:b/>
          <w:szCs w:val="16"/>
        </w:rPr>
        <w:t>Popis:</w:t>
      </w:r>
      <w:r>
        <w:rPr>
          <w:rFonts w:cs="Arial"/>
          <w:b/>
          <w:szCs w:val="16"/>
        </w:rPr>
        <w:t xml:space="preserve"> </w:t>
      </w:r>
      <w:r>
        <w:rPr>
          <w:rFonts w:cs="Arial"/>
          <w:szCs w:val="16"/>
        </w:rPr>
        <w:t xml:space="preserve">Na danej obrazovke používateľ skontroluje dáta a klikne na ikonu </w:t>
      </w:r>
      <w:r w:rsidR="006C2CA8">
        <w:rPr>
          <w:rFonts w:cs="Arial"/>
          <w:szCs w:val="16"/>
        </w:rPr>
        <w:t>„</w:t>
      </w:r>
      <w:r>
        <w:rPr>
          <w:rFonts w:cs="Arial"/>
          <w:szCs w:val="16"/>
        </w:rPr>
        <w:t>diskety</w:t>
      </w:r>
      <w:r w:rsidR="006C2CA8">
        <w:rPr>
          <w:rFonts w:cs="Arial"/>
          <w:szCs w:val="16"/>
        </w:rPr>
        <w:t>“</w:t>
      </w:r>
      <w:r>
        <w:rPr>
          <w:rFonts w:cs="Arial"/>
          <w:szCs w:val="16"/>
        </w:rPr>
        <w:t>.</w:t>
      </w:r>
    </w:p>
    <w:p w:rsidR="00110161" w:rsidRDefault="00110161" w:rsidP="00AC0971">
      <w:pPr>
        <w:jc w:val="both"/>
        <w:rPr>
          <w:rFonts w:cs="Arial"/>
          <w:szCs w:val="16"/>
        </w:rPr>
      </w:pPr>
    </w:p>
    <w:p w:rsidR="0022632E" w:rsidRDefault="0022632E" w:rsidP="00AC0971">
      <w:pPr>
        <w:spacing w:after="0"/>
        <w:jc w:val="both"/>
      </w:pPr>
      <w:r>
        <w:t xml:space="preserve">Obrazovka č. </w:t>
      </w:r>
      <w:r w:rsidR="000830F1">
        <w:fldChar w:fldCharType="begin"/>
      </w:r>
      <w:r w:rsidR="000830F1">
        <w:instrText xml:space="preserve"> SEQ Obrazovka_č. \* ARABIC </w:instrText>
      </w:r>
      <w:r w:rsidR="000830F1">
        <w:fldChar w:fldCharType="separate"/>
      </w:r>
      <w:r w:rsidR="00D44651">
        <w:rPr>
          <w:noProof/>
        </w:rPr>
        <w:t>41</w:t>
      </w:r>
      <w:r w:rsidR="000830F1">
        <w:rPr>
          <w:noProof/>
        </w:rPr>
        <w:fldChar w:fldCharType="end"/>
      </w:r>
      <w:r>
        <w:t xml:space="preserve"> </w:t>
      </w:r>
      <w:r w:rsidRPr="00AC0971">
        <w:rPr>
          <w:b/>
        </w:rPr>
        <w:t>Zaúčtovanie dokladu</w:t>
      </w:r>
    </w:p>
    <w:p w:rsidR="00110161" w:rsidRDefault="0022632E" w:rsidP="00AC0971">
      <w:pPr>
        <w:spacing w:after="0"/>
        <w:jc w:val="both"/>
        <w:rPr>
          <w:rFonts w:cs="Arial"/>
          <w:szCs w:val="16"/>
        </w:rPr>
      </w:pPr>
      <w:r>
        <w:rPr>
          <w:noProof/>
          <w:lang w:eastAsia="sk-SK"/>
        </w:rPr>
        <w:drawing>
          <wp:inline distT="0" distB="0" distL="0" distR="0" wp14:anchorId="13927EA9" wp14:editId="7611C573">
            <wp:extent cx="5726635" cy="15302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90" t="95580"/>
                    <a:stretch/>
                  </pic:blipFill>
                  <pic:spPr bwMode="auto">
                    <a:xfrm>
                      <a:off x="0" y="0"/>
                      <a:ext cx="5738281" cy="153331"/>
                    </a:xfrm>
                    <a:prstGeom prst="rect">
                      <a:avLst/>
                    </a:prstGeom>
                    <a:ln>
                      <a:noFill/>
                    </a:ln>
                    <a:extLst>
                      <a:ext uri="{53640926-AAD7-44D8-BBD7-CCE9431645EC}">
                        <a14:shadowObscured xmlns:a14="http://schemas.microsoft.com/office/drawing/2010/main"/>
                      </a:ext>
                    </a:extLst>
                  </pic:spPr>
                </pic:pic>
              </a:graphicData>
            </a:graphic>
          </wp:inline>
        </w:drawing>
      </w:r>
    </w:p>
    <w:p w:rsidR="00AC0971" w:rsidRDefault="00AC0971" w:rsidP="00AC0971">
      <w:pPr>
        <w:jc w:val="both"/>
        <w:rPr>
          <w:rFonts w:cs="Arial"/>
          <w:szCs w:val="16"/>
        </w:rPr>
      </w:pPr>
      <w:r w:rsidRPr="00363832">
        <w:rPr>
          <w:rFonts w:cs="Arial"/>
          <w:b/>
          <w:szCs w:val="16"/>
        </w:rPr>
        <w:t>Popis:</w:t>
      </w:r>
      <w:r>
        <w:rPr>
          <w:rFonts w:cs="Arial"/>
          <w:b/>
          <w:szCs w:val="16"/>
        </w:rPr>
        <w:t xml:space="preserve"> </w:t>
      </w:r>
      <w:r>
        <w:rPr>
          <w:rFonts w:cs="Arial"/>
          <w:szCs w:val="16"/>
        </w:rPr>
        <w:t xml:space="preserve">Po zaúčtovaní dokladu disketou sa v ľavom spodnom rohu objaví informácia o zaúčtovanom doklade, ktorý si následne môže používateľ skontrolovať pomocou transakcie FB03 pre zobrazenie dokladu. </w:t>
      </w:r>
      <w:r w:rsidR="006C2CA8">
        <w:rPr>
          <w:rFonts w:cs="Arial"/>
          <w:szCs w:val="16"/>
        </w:rPr>
        <w:t xml:space="preserve">Po prvom zaúčtovaní dokladu, následne každý mesiac, </w:t>
      </w:r>
      <w:r>
        <w:rPr>
          <w:rFonts w:cs="Arial"/>
          <w:szCs w:val="16"/>
        </w:rPr>
        <w:t>môže používateľ na účtovanie týchto SA dokladov používať v transakcii FB01 – účtovanie s</w:t>
      </w:r>
      <w:r w:rsidR="006C2CA8">
        <w:rPr>
          <w:rFonts w:cs="Arial"/>
          <w:szCs w:val="16"/>
        </w:rPr>
        <w:t> </w:t>
      </w:r>
      <w:r>
        <w:rPr>
          <w:rFonts w:cs="Arial"/>
          <w:szCs w:val="16"/>
        </w:rPr>
        <w:t>predlohou</w:t>
      </w:r>
      <w:r w:rsidR="006C2CA8">
        <w:rPr>
          <w:rFonts w:cs="Arial"/>
          <w:szCs w:val="16"/>
        </w:rPr>
        <w:t>. Pri účtovaní s predlohou</w:t>
      </w:r>
      <w:r>
        <w:rPr>
          <w:rFonts w:cs="Arial"/>
          <w:szCs w:val="16"/>
        </w:rPr>
        <w:t xml:space="preserve"> potom prepisuje polia podľa aktuálneho mesiaca.</w:t>
      </w:r>
    </w:p>
    <w:p w:rsidR="00110161" w:rsidRDefault="00110161"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A1C4E" w:rsidRDefault="004A1C4E" w:rsidP="00AC0971">
      <w:pPr>
        <w:jc w:val="both"/>
        <w:rPr>
          <w:rFonts w:cs="Arial"/>
          <w:szCs w:val="16"/>
        </w:rPr>
      </w:pPr>
    </w:p>
    <w:p w:rsidR="00450B77" w:rsidRDefault="00450B77" w:rsidP="00450B77">
      <w:pPr>
        <w:pStyle w:val="Nadpisprvrove"/>
      </w:pPr>
      <w:bookmarkStart w:id="12" w:name="_Toc442103488"/>
      <w:r>
        <w:lastRenderedPageBreak/>
        <w:t>Doúčtovanie k prijatým mylným platbám</w:t>
      </w:r>
      <w:bookmarkEnd w:id="12"/>
    </w:p>
    <w:p w:rsidR="00450B77" w:rsidRDefault="00450B77" w:rsidP="00450B77"/>
    <w:p w:rsidR="00450B77" w:rsidRPr="00F82F2B" w:rsidRDefault="00450B77" w:rsidP="00450B77">
      <w:pPr>
        <w:rPr>
          <w:rFonts w:cs="Arial"/>
        </w:rPr>
      </w:pPr>
      <w:r w:rsidRPr="00F82F2B">
        <w:rPr>
          <w:rFonts w:cs="Arial"/>
        </w:rPr>
        <w:t xml:space="preserve">Podľa usmernenia 5/2008 U: Usmernenie k prijatým mylným platbám a jej vráteniam je potrebné  pri prijatí mylnej platby okrem zápisu 225000/379999 zaúčtovať aj súbežný zápis – zúčtovanie so štátnym rozpočtom </w:t>
      </w:r>
      <w:r w:rsidRPr="005E1EF5">
        <w:rPr>
          <w:rFonts w:cs="Arial"/>
          <w:b/>
        </w:rPr>
        <w:t>681100/352000</w:t>
      </w:r>
      <w:r w:rsidRPr="00F82F2B">
        <w:rPr>
          <w:rFonts w:cs="Arial"/>
        </w:rPr>
        <w:t xml:space="preserve">. Keďže, tento účtovný zápis systém nevykoná automaticky, preto je potrebné tento zápis vykonať manuálne v jednej čiastke za mesiac k poslednému dňu v mesiaci za všetky prijaté mylné platby na výdavkový účet. </w:t>
      </w:r>
    </w:p>
    <w:p w:rsidR="00450B77" w:rsidRDefault="00450B77" w:rsidP="00450B77">
      <w:pPr>
        <w:rPr>
          <w:rFonts w:cs="Arial"/>
        </w:rPr>
      </w:pPr>
      <w:r w:rsidRPr="00F82F2B">
        <w:rPr>
          <w:rFonts w:cs="Arial"/>
        </w:rPr>
        <w:t xml:space="preserve">Najjednoduchší spôsob ako zistiť výšku prijatých mylných platieb na výdavkový účet je použitie transakcie FS10N, kde na účte 225000 na strane MD sú zúčtované všetky prijaté mylné platby za daný mesiac. </w:t>
      </w:r>
    </w:p>
    <w:p w:rsidR="00450B77" w:rsidRPr="00450B77" w:rsidRDefault="00450B77" w:rsidP="00450B77">
      <w:pPr>
        <w:spacing w:after="0"/>
        <w:rPr>
          <w:szCs w:val="16"/>
        </w:rPr>
      </w:pPr>
    </w:p>
    <w:p w:rsidR="00450B77" w:rsidRPr="00E93DA7" w:rsidRDefault="00450B77" w:rsidP="00450B77">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42</w:t>
      </w:r>
      <w:r w:rsidRPr="00E93DA7">
        <w:rPr>
          <w:i w:val="0"/>
          <w:color w:val="auto"/>
          <w:sz w:val="16"/>
          <w:szCs w:val="16"/>
        </w:rPr>
        <w:fldChar w:fldCharType="end"/>
      </w:r>
      <w:r w:rsidRPr="00E93DA7">
        <w:rPr>
          <w:i w:val="0"/>
          <w:color w:val="auto"/>
          <w:sz w:val="16"/>
          <w:szCs w:val="16"/>
        </w:rPr>
        <w:t xml:space="preserve"> </w:t>
      </w:r>
      <w:r w:rsidRPr="00E93DA7">
        <w:rPr>
          <w:rFonts w:cs="Arial"/>
          <w:b/>
          <w:i w:val="0"/>
          <w:color w:val="auto"/>
          <w:sz w:val="16"/>
          <w:szCs w:val="16"/>
        </w:rPr>
        <w:t>Zobrazenie zostatkov účtov hlavnej knihy</w:t>
      </w:r>
    </w:p>
    <w:p w:rsidR="00450B77" w:rsidRDefault="00450B77" w:rsidP="00450B77">
      <w:pPr>
        <w:spacing w:after="0"/>
        <w:rPr>
          <w:b/>
        </w:rPr>
      </w:pPr>
      <w:r w:rsidRPr="00F82F2B">
        <w:rPr>
          <w:noProof/>
          <w:lang w:eastAsia="sk-SK"/>
        </w:rPr>
        <w:drawing>
          <wp:inline distT="0" distB="0" distL="0" distR="0" wp14:anchorId="22D0C57D" wp14:editId="3E3517DD">
            <wp:extent cx="5760720" cy="1027265"/>
            <wp:effectExtent l="0" t="0" r="0" b="190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1027265"/>
                    </a:xfrm>
                    <a:prstGeom prst="rect">
                      <a:avLst/>
                    </a:prstGeom>
                    <a:noFill/>
                    <a:ln>
                      <a:noFill/>
                    </a:ln>
                  </pic:spPr>
                </pic:pic>
              </a:graphicData>
            </a:graphic>
          </wp:inline>
        </w:drawing>
      </w:r>
    </w:p>
    <w:p w:rsidR="00450B77" w:rsidRPr="00F82F2B" w:rsidRDefault="00450B77" w:rsidP="00450B77">
      <w:pPr>
        <w:spacing w:after="0"/>
        <w:jc w:val="both"/>
        <w:rPr>
          <w:rFonts w:cs="Arial"/>
          <w:szCs w:val="16"/>
        </w:rPr>
      </w:pPr>
      <w:r w:rsidRPr="00F82F2B">
        <w:rPr>
          <w:rFonts w:cs="Arial"/>
          <w:b/>
          <w:szCs w:val="16"/>
        </w:rPr>
        <w:t xml:space="preserve">Popis: </w:t>
      </w:r>
      <w:r w:rsidRPr="00F82F2B">
        <w:rPr>
          <w:rFonts w:cs="Arial"/>
          <w:szCs w:val="16"/>
        </w:rPr>
        <w:t xml:space="preserve">V poli – účet hlavnej knihy používateľ vyplní účet 225000, účtovný okruh a fiškálny rok. </w:t>
      </w:r>
    </w:p>
    <w:p w:rsidR="00450B77" w:rsidRPr="008D3FDA" w:rsidRDefault="00450B77" w:rsidP="00450B77">
      <w:pPr>
        <w:rPr>
          <w:b/>
          <w:szCs w:val="16"/>
        </w:rPr>
      </w:pPr>
    </w:p>
    <w:p w:rsidR="00450B77" w:rsidRPr="00E93DA7" w:rsidRDefault="00450B77" w:rsidP="00450B77">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43</w:t>
      </w:r>
      <w:r w:rsidRPr="00E93DA7">
        <w:rPr>
          <w:i w:val="0"/>
          <w:color w:val="auto"/>
          <w:sz w:val="16"/>
          <w:szCs w:val="16"/>
        </w:rPr>
        <w:fldChar w:fldCharType="end"/>
      </w:r>
      <w:r w:rsidRPr="00E93DA7">
        <w:rPr>
          <w:i w:val="0"/>
          <w:color w:val="auto"/>
          <w:sz w:val="16"/>
          <w:szCs w:val="16"/>
        </w:rPr>
        <w:t xml:space="preserve"> </w:t>
      </w:r>
      <w:r w:rsidRPr="00E93DA7">
        <w:rPr>
          <w:rFonts w:cs="Arial"/>
          <w:b/>
          <w:i w:val="0"/>
          <w:color w:val="auto"/>
          <w:sz w:val="16"/>
          <w:szCs w:val="16"/>
        </w:rPr>
        <w:t>Prijaté mylné platby na výdavkovom účte</w:t>
      </w:r>
    </w:p>
    <w:p w:rsidR="00E93DA7" w:rsidRDefault="00450B77" w:rsidP="00E93DA7">
      <w:pPr>
        <w:rPr>
          <w:b/>
        </w:rPr>
      </w:pPr>
      <w:r w:rsidRPr="00F82F2B">
        <w:rPr>
          <w:rFonts w:cs="Arial"/>
          <w:noProof/>
          <w:szCs w:val="16"/>
          <w:lang w:eastAsia="sk-SK"/>
        </w:rPr>
        <w:drawing>
          <wp:inline distT="0" distB="0" distL="0" distR="0" wp14:anchorId="15E14FC1" wp14:editId="7FBD6A1D">
            <wp:extent cx="5749925" cy="2243470"/>
            <wp:effectExtent l="0" t="0" r="3175" b="444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8447"/>
                    <a:stretch/>
                  </pic:blipFill>
                  <pic:spPr bwMode="auto">
                    <a:xfrm>
                      <a:off x="0" y="0"/>
                      <a:ext cx="5749925" cy="2243470"/>
                    </a:xfrm>
                    <a:prstGeom prst="rect">
                      <a:avLst/>
                    </a:prstGeom>
                    <a:noFill/>
                    <a:ln>
                      <a:noFill/>
                    </a:ln>
                    <a:extLst>
                      <a:ext uri="{53640926-AAD7-44D8-BBD7-CCE9431645EC}">
                        <a14:shadowObscured xmlns:a14="http://schemas.microsoft.com/office/drawing/2010/main"/>
                      </a:ext>
                    </a:extLst>
                  </pic:spPr>
                </pic:pic>
              </a:graphicData>
            </a:graphic>
          </wp:inline>
        </w:drawing>
      </w:r>
      <w:r w:rsidRPr="00F82F2B">
        <w:rPr>
          <w:rFonts w:cs="Arial"/>
          <w:b/>
          <w:szCs w:val="16"/>
        </w:rPr>
        <w:t xml:space="preserve">Popis: </w:t>
      </w:r>
      <w:r w:rsidRPr="00F82F2B">
        <w:rPr>
          <w:rFonts w:cs="Arial"/>
          <w:szCs w:val="16"/>
        </w:rPr>
        <w:t>Používateľ vyberie obdobie/mesiac, za ktorý vykoná mesačné zaúčtovanie súbežného zápisu k mylným platbám. Následne, dvojklikom rozklikne čiastku v danom riadku v stĺpci MáDať, keďže potrebuje zistiť prijaté mylné platby na výdavkovom účte za daný mesiac.</w:t>
      </w:r>
    </w:p>
    <w:p w:rsidR="00450B77" w:rsidRPr="00E93DA7" w:rsidRDefault="00450B77" w:rsidP="00E93DA7">
      <w:pPr>
        <w:rPr>
          <w:b/>
        </w:rPr>
      </w:pPr>
      <w:r w:rsidRPr="00F82F2B">
        <w:rPr>
          <w:rFonts w:cs="Arial"/>
          <w:szCs w:val="16"/>
        </w:rPr>
        <w:t xml:space="preserve">Obrazovka č. </w:t>
      </w:r>
      <w:r w:rsidRPr="00F82F2B">
        <w:rPr>
          <w:rFonts w:cs="Arial"/>
          <w:szCs w:val="16"/>
        </w:rPr>
        <w:fldChar w:fldCharType="begin"/>
      </w:r>
      <w:r w:rsidRPr="00F82F2B">
        <w:rPr>
          <w:rFonts w:cs="Arial"/>
          <w:szCs w:val="16"/>
        </w:rPr>
        <w:instrText xml:space="preserve"> SEQ Obrazovka_č. \* ARABIC </w:instrText>
      </w:r>
      <w:r w:rsidRPr="00F82F2B">
        <w:rPr>
          <w:rFonts w:cs="Arial"/>
          <w:szCs w:val="16"/>
        </w:rPr>
        <w:fldChar w:fldCharType="separate"/>
      </w:r>
      <w:r w:rsidR="00D44651">
        <w:rPr>
          <w:rFonts w:cs="Arial"/>
          <w:noProof/>
          <w:szCs w:val="16"/>
        </w:rPr>
        <w:t>44</w:t>
      </w:r>
      <w:r w:rsidRPr="00F82F2B">
        <w:rPr>
          <w:rFonts w:cs="Arial"/>
          <w:szCs w:val="16"/>
        </w:rPr>
        <w:fldChar w:fldCharType="end"/>
      </w:r>
      <w:r w:rsidRPr="00F82F2B">
        <w:rPr>
          <w:rFonts w:cs="Arial"/>
          <w:szCs w:val="16"/>
        </w:rPr>
        <w:t xml:space="preserve"> </w:t>
      </w:r>
      <w:r w:rsidRPr="00F82F2B">
        <w:rPr>
          <w:rFonts w:cs="Arial"/>
          <w:b/>
          <w:szCs w:val="16"/>
        </w:rPr>
        <w:t>Čiastka na zaúčtovanie</w:t>
      </w:r>
      <w:r w:rsidRPr="00F82F2B">
        <w:rPr>
          <w:rFonts w:cs="Arial"/>
          <w:noProof/>
          <w:szCs w:val="16"/>
          <w:lang w:eastAsia="sk-SK"/>
        </w:rPr>
        <w:drawing>
          <wp:inline distT="0" distB="0" distL="0" distR="0" wp14:anchorId="209CD3EC" wp14:editId="3B7AC21A">
            <wp:extent cx="5756910" cy="1799590"/>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6910" cy="1799590"/>
                    </a:xfrm>
                    <a:prstGeom prst="rect">
                      <a:avLst/>
                    </a:prstGeom>
                    <a:noFill/>
                    <a:ln>
                      <a:noFill/>
                    </a:ln>
                  </pic:spPr>
                </pic:pic>
              </a:graphicData>
            </a:graphic>
          </wp:inline>
        </w:drawing>
      </w:r>
      <w:r w:rsidRPr="00F82F2B">
        <w:rPr>
          <w:rFonts w:cs="Arial"/>
          <w:b/>
          <w:szCs w:val="16"/>
        </w:rPr>
        <w:t xml:space="preserve">Popis: </w:t>
      </w:r>
      <w:r w:rsidRPr="00F82F2B">
        <w:rPr>
          <w:rFonts w:cs="Arial"/>
          <w:szCs w:val="16"/>
        </w:rPr>
        <w:t xml:space="preserve">Na danej obrazovke používateľ zistí zo súčtového riadku čiastku, ktorú je potrebné zaúčtovať. </w:t>
      </w:r>
    </w:p>
    <w:p w:rsidR="00450B77" w:rsidRDefault="00450B77" w:rsidP="00450B77">
      <w:pPr>
        <w:spacing w:after="0"/>
        <w:jc w:val="both"/>
        <w:rPr>
          <w:rFonts w:cs="Arial"/>
          <w:szCs w:val="16"/>
        </w:rPr>
      </w:pPr>
    </w:p>
    <w:p w:rsidR="00450B77" w:rsidRPr="00E93DA7" w:rsidRDefault="00450B77" w:rsidP="00450B77">
      <w:pPr>
        <w:pStyle w:val="Popis"/>
        <w:keepNext/>
        <w:spacing w:after="0"/>
        <w:jc w:val="both"/>
        <w:rPr>
          <w:b/>
          <w:i w:val="0"/>
          <w:color w:val="auto"/>
          <w:sz w:val="16"/>
          <w:szCs w:val="16"/>
        </w:rPr>
      </w:pPr>
      <w:r w:rsidRPr="00E93DA7">
        <w:rPr>
          <w:i w:val="0"/>
          <w:color w:val="auto"/>
          <w:sz w:val="16"/>
          <w:szCs w:val="16"/>
        </w:rPr>
        <w:lastRenderedPageBreak/>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45</w:t>
      </w:r>
      <w:r w:rsidRPr="00E93DA7">
        <w:rPr>
          <w:i w:val="0"/>
          <w:color w:val="auto"/>
          <w:sz w:val="16"/>
          <w:szCs w:val="16"/>
        </w:rPr>
        <w:fldChar w:fldCharType="end"/>
      </w:r>
      <w:r w:rsidRPr="00E93DA7">
        <w:rPr>
          <w:i w:val="0"/>
          <w:color w:val="auto"/>
          <w:sz w:val="16"/>
          <w:szCs w:val="16"/>
        </w:rPr>
        <w:t xml:space="preserve"> </w:t>
      </w:r>
      <w:r w:rsidRPr="00E93DA7">
        <w:rPr>
          <w:rFonts w:cs="Arial"/>
          <w:b/>
          <w:i w:val="0"/>
          <w:color w:val="auto"/>
          <w:sz w:val="16"/>
          <w:szCs w:val="16"/>
        </w:rPr>
        <w:t>Transakcia FB01 – účtovanie dokladu</w:t>
      </w:r>
    </w:p>
    <w:p w:rsidR="00450B77" w:rsidRDefault="00292DC9" w:rsidP="00450B77">
      <w:pPr>
        <w:spacing w:after="0"/>
        <w:jc w:val="both"/>
        <w:rPr>
          <w:rFonts w:cs="Arial"/>
          <w:szCs w:val="16"/>
        </w:rPr>
      </w:pPr>
      <w:r>
        <w:rPr>
          <w:rFonts w:cs="Arial"/>
          <w:noProof/>
          <w:szCs w:val="16"/>
          <w:lang w:eastAsia="sk-SK"/>
        </w:rPr>
        <w:drawing>
          <wp:inline distT="0" distB="0" distL="0" distR="0" wp14:anchorId="6F753037" wp14:editId="7DC7A6D6">
            <wp:extent cx="5752465" cy="3648075"/>
            <wp:effectExtent l="0" t="0" r="635" b="9525"/>
            <wp:docPr id="230" name="Obrázo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b="8621"/>
                    <a:stretch/>
                  </pic:blipFill>
                  <pic:spPr bwMode="auto">
                    <a:xfrm>
                      <a:off x="0" y="0"/>
                      <a:ext cx="5752465"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6B7737" w:rsidRDefault="006B7737" w:rsidP="006B7737">
      <w:pPr>
        <w:spacing w:after="0"/>
        <w:jc w:val="both"/>
        <w:rPr>
          <w:rFonts w:cs="Arial"/>
          <w:szCs w:val="16"/>
        </w:rPr>
      </w:pPr>
      <w:r w:rsidRPr="009B584A">
        <w:rPr>
          <w:rFonts w:cs="Arial"/>
          <w:b/>
          <w:szCs w:val="16"/>
        </w:rPr>
        <w:t>Popis:</w:t>
      </w:r>
      <w:r w:rsidRPr="00F82F2B">
        <w:rPr>
          <w:rFonts w:cs="Arial"/>
          <w:szCs w:val="16"/>
        </w:rPr>
        <w:t xml:space="preserve"> Na obrazovke pre zaúčtovanie SA dokladu používateľ doplní nasledovné polia:</w:t>
      </w:r>
    </w:p>
    <w:p w:rsidR="004679EF" w:rsidRPr="00F82F2B" w:rsidRDefault="004679EF" w:rsidP="006B7737">
      <w:pPr>
        <w:spacing w:after="0"/>
        <w:jc w:val="both"/>
        <w:rPr>
          <w:rFonts w:cs="Arial"/>
          <w:szCs w:val="16"/>
        </w:rPr>
      </w:pPr>
    </w:p>
    <w:p w:rsidR="006B7737" w:rsidRPr="004679EF" w:rsidRDefault="006B7737" w:rsidP="004679EF">
      <w:pPr>
        <w:spacing w:after="0"/>
        <w:rPr>
          <w:rFonts w:cs="Arial"/>
          <w:szCs w:val="16"/>
          <w:lang w:eastAsia="sk-SK"/>
        </w:rPr>
      </w:pPr>
      <w:r w:rsidRPr="004679EF">
        <w:rPr>
          <w:rFonts w:cs="Arial"/>
          <w:b/>
          <w:szCs w:val="16"/>
          <w:lang w:eastAsia="sk-SK"/>
        </w:rPr>
        <w:t>Dátum dokladu</w:t>
      </w:r>
      <w:r w:rsidRPr="004679EF">
        <w:rPr>
          <w:rFonts w:cs="Arial"/>
          <w:szCs w:val="16"/>
          <w:lang w:eastAsia="sk-SK"/>
        </w:rPr>
        <w:t xml:space="preserve"> – posledný deň v</w:t>
      </w:r>
      <w:r w:rsidR="008D3FDA" w:rsidRPr="004679EF">
        <w:rPr>
          <w:rFonts w:cs="Arial"/>
          <w:szCs w:val="16"/>
          <w:lang w:eastAsia="sk-SK"/>
        </w:rPr>
        <w:t> </w:t>
      </w:r>
      <w:r w:rsidRPr="004679EF">
        <w:rPr>
          <w:rFonts w:cs="Arial"/>
          <w:szCs w:val="16"/>
          <w:lang w:eastAsia="sk-SK"/>
        </w:rPr>
        <w:t>mesiaci</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Dátum účtovania</w:t>
      </w:r>
      <w:r w:rsidRPr="004679EF">
        <w:rPr>
          <w:rFonts w:cs="Arial"/>
          <w:szCs w:val="16"/>
          <w:lang w:eastAsia="sk-SK"/>
        </w:rPr>
        <w:t xml:space="preserve"> – posledný deň v</w:t>
      </w:r>
      <w:r w:rsidR="008D3FDA" w:rsidRPr="004679EF">
        <w:rPr>
          <w:rFonts w:cs="Arial"/>
          <w:szCs w:val="16"/>
          <w:lang w:eastAsia="sk-SK"/>
        </w:rPr>
        <w:t> </w:t>
      </w:r>
      <w:r w:rsidRPr="004679EF">
        <w:rPr>
          <w:rFonts w:cs="Arial"/>
          <w:szCs w:val="16"/>
          <w:lang w:eastAsia="sk-SK"/>
        </w:rPr>
        <w:t>mesiaci</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Dr. dokladu</w:t>
      </w:r>
      <w:r w:rsidRPr="004679EF">
        <w:rPr>
          <w:rFonts w:cs="Arial"/>
          <w:szCs w:val="16"/>
          <w:lang w:eastAsia="sk-SK"/>
        </w:rPr>
        <w:t xml:space="preserve"> -  SA</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Referencia</w:t>
      </w:r>
      <w:r w:rsidRPr="004679EF">
        <w:rPr>
          <w:rFonts w:cs="Arial"/>
          <w:szCs w:val="16"/>
          <w:lang w:eastAsia="sk-SK"/>
        </w:rPr>
        <w:t xml:space="preserve"> - doúčtovanie MP</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Text hlav.dokladu</w:t>
      </w:r>
      <w:r w:rsidRPr="004679EF">
        <w:rPr>
          <w:rFonts w:cs="Arial"/>
          <w:szCs w:val="16"/>
          <w:lang w:eastAsia="sk-SK"/>
        </w:rPr>
        <w:t xml:space="preserve"> - doúčtovanie k prijatým MP</w:t>
      </w:r>
      <w:r w:rsidR="00292DC9" w:rsidRPr="004679EF">
        <w:rPr>
          <w:rFonts w:cs="Arial"/>
          <w:szCs w:val="16"/>
          <w:lang w:eastAsia="sk-SK"/>
        </w:rPr>
        <w:t>,</w:t>
      </w:r>
    </w:p>
    <w:p w:rsidR="005E1EF5" w:rsidRDefault="00292DC9" w:rsidP="004679EF">
      <w:pPr>
        <w:spacing w:after="0"/>
        <w:rPr>
          <w:rFonts w:cs="Arial"/>
          <w:szCs w:val="16"/>
          <w:lang w:eastAsia="sk-SK"/>
        </w:rPr>
      </w:pPr>
      <w:r w:rsidRPr="004679EF">
        <w:rPr>
          <w:rFonts w:cs="Arial"/>
          <w:b/>
          <w:szCs w:val="16"/>
          <w:lang w:eastAsia="sk-SK"/>
        </w:rPr>
        <w:t>Účt</w:t>
      </w:r>
      <w:r w:rsidRPr="004679EF">
        <w:rPr>
          <w:rFonts w:cs="Arial"/>
          <w:szCs w:val="16"/>
          <w:lang w:eastAsia="sk-SK"/>
        </w:rPr>
        <w:t xml:space="preserve">. </w:t>
      </w:r>
      <w:r w:rsidRPr="004679EF">
        <w:rPr>
          <w:rFonts w:cs="Arial"/>
          <w:b/>
          <w:szCs w:val="16"/>
          <w:lang w:eastAsia="sk-SK"/>
        </w:rPr>
        <w:t>kľúč</w:t>
      </w:r>
      <w:r w:rsidR="005E1EF5">
        <w:rPr>
          <w:rFonts w:cs="Arial"/>
          <w:b/>
          <w:szCs w:val="16"/>
          <w:lang w:eastAsia="sk-SK"/>
        </w:rPr>
        <w:t xml:space="preserve"> -</w:t>
      </w:r>
      <w:r w:rsidRPr="004679EF">
        <w:rPr>
          <w:rFonts w:cs="Arial"/>
          <w:szCs w:val="16"/>
          <w:lang w:eastAsia="sk-SK"/>
        </w:rPr>
        <w:t xml:space="preserve"> 40 a </w:t>
      </w:r>
    </w:p>
    <w:p w:rsidR="00292DC9" w:rsidRPr="004679EF" w:rsidRDefault="005E1EF5" w:rsidP="004679EF">
      <w:pPr>
        <w:spacing w:after="0"/>
        <w:rPr>
          <w:rFonts w:cs="Arial"/>
          <w:szCs w:val="16"/>
          <w:lang w:eastAsia="sk-SK"/>
        </w:rPr>
      </w:pPr>
      <w:r w:rsidRPr="004679EF">
        <w:rPr>
          <w:rFonts w:cs="Arial"/>
          <w:b/>
          <w:szCs w:val="16"/>
          <w:lang w:eastAsia="sk-SK"/>
        </w:rPr>
        <w:t>Ú</w:t>
      </w:r>
      <w:r w:rsidR="00292DC9" w:rsidRPr="004679EF">
        <w:rPr>
          <w:rFonts w:cs="Arial"/>
          <w:b/>
          <w:szCs w:val="16"/>
          <w:lang w:eastAsia="sk-SK"/>
        </w:rPr>
        <w:t>čet</w:t>
      </w:r>
      <w:r>
        <w:rPr>
          <w:rFonts w:cs="Arial"/>
          <w:szCs w:val="16"/>
          <w:lang w:eastAsia="sk-SK"/>
        </w:rPr>
        <w:t xml:space="preserve"> -</w:t>
      </w:r>
      <w:r w:rsidR="00292DC9" w:rsidRPr="004679EF">
        <w:rPr>
          <w:rFonts w:cs="Arial"/>
          <w:szCs w:val="16"/>
          <w:lang w:eastAsia="sk-SK"/>
        </w:rPr>
        <w:t xml:space="preserve">681000. </w:t>
      </w:r>
    </w:p>
    <w:p w:rsidR="006B7737" w:rsidRDefault="006B7737" w:rsidP="006B7737">
      <w:pPr>
        <w:pStyle w:val="Odsekzoznamu"/>
        <w:spacing w:after="0"/>
        <w:rPr>
          <w:rFonts w:cs="Arial"/>
          <w:szCs w:val="16"/>
          <w:lang w:eastAsia="sk-SK"/>
        </w:rPr>
      </w:pPr>
    </w:p>
    <w:p w:rsidR="006B7737" w:rsidRPr="00E93DA7" w:rsidRDefault="006B7737" w:rsidP="006B7737">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46</w:t>
      </w:r>
      <w:r w:rsidRPr="00E93DA7">
        <w:rPr>
          <w:i w:val="0"/>
          <w:color w:val="auto"/>
          <w:sz w:val="16"/>
          <w:szCs w:val="16"/>
        </w:rPr>
        <w:fldChar w:fldCharType="end"/>
      </w:r>
      <w:r w:rsidRPr="00E93DA7">
        <w:rPr>
          <w:i w:val="0"/>
          <w:color w:val="auto"/>
          <w:sz w:val="16"/>
          <w:szCs w:val="16"/>
        </w:rPr>
        <w:t xml:space="preserve"> </w:t>
      </w:r>
      <w:r w:rsidRPr="00E93DA7">
        <w:rPr>
          <w:rFonts w:cs="Arial"/>
          <w:b/>
          <w:i w:val="0"/>
          <w:color w:val="auto"/>
          <w:sz w:val="16"/>
          <w:szCs w:val="16"/>
        </w:rPr>
        <w:t>Zaúčtovanie prvej položky</w:t>
      </w:r>
    </w:p>
    <w:p w:rsidR="006B7737" w:rsidRDefault="006B7737" w:rsidP="006B7737">
      <w:pPr>
        <w:spacing w:after="0"/>
      </w:pPr>
      <w:r w:rsidRPr="00F82F2B">
        <w:rPr>
          <w:rFonts w:cs="Arial"/>
          <w:noProof/>
          <w:szCs w:val="16"/>
          <w:lang w:eastAsia="sk-SK"/>
        </w:rPr>
        <w:drawing>
          <wp:inline distT="0" distB="0" distL="0" distR="0" wp14:anchorId="6F585F7E" wp14:editId="2C545970">
            <wp:extent cx="5748655" cy="3068955"/>
            <wp:effectExtent l="0" t="0" r="4445" b="0"/>
            <wp:docPr id="198" name="Obrázo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8655" cy="3068955"/>
                    </a:xfrm>
                    <a:prstGeom prst="rect">
                      <a:avLst/>
                    </a:prstGeom>
                    <a:noFill/>
                    <a:ln>
                      <a:noFill/>
                    </a:ln>
                  </pic:spPr>
                </pic:pic>
              </a:graphicData>
            </a:graphic>
          </wp:inline>
        </w:drawing>
      </w:r>
    </w:p>
    <w:p w:rsidR="006B7737" w:rsidRDefault="006B7737" w:rsidP="006B7737">
      <w:pPr>
        <w:spacing w:after="0"/>
        <w:jc w:val="both"/>
        <w:rPr>
          <w:rFonts w:cs="Arial"/>
          <w:szCs w:val="16"/>
        </w:rPr>
      </w:pPr>
      <w:r w:rsidRPr="00F82F2B">
        <w:rPr>
          <w:rFonts w:cs="Arial"/>
          <w:b/>
          <w:szCs w:val="16"/>
        </w:rPr>
        <w:t xml:space="preserve">Popis: </w:t>
      </w:r>
      <w:r w:rsidRPr="00F82F2B">
        <w:rPr>
          <w:rFonts w:cs="Arial"/>
          <w:szCs w:val="16"/>
        </w:rPr>
        <w:t xml:space="preserve">Na obrazovke pre zaúčtovanie SA dokladu používateľ doplní nasledovné polia: </w:t>
      </w:r>
    </w:p>
    <w:p w:rsidR="004679EF" w:rsidRPr="00F82F2B" w:rsidRDefault="004679EF" w:rsidP="006B7737">
      <w:pPr>
        <w:spacing w:after="0"/>
        <w:jc w:val="both"/>
        <w:rPr>
          <w:rFonts w:cs="Arial"/>
          <w:szCs w:val="16"/>
        </w:rPr>
      </w:pPr>
    </w:p>
    <w:p w:rsidR="006B7737" w:rsidRPr="005E1EF5" w:rsidRDefault="006B7737" w:rsidP="004679EF">
      <w:pPr>
        <w:spacing w:after="0"/>
        <w:rPr>
          <w:rFonts w:cs="Arial"/>
          <w:b/>
          <w:szCs w:val="16"/>
          <w:lang w:eastAsia="sk-SK"/>
        </w:rPr>
      </w:pPr>
      <w:r w:rsidRPr="004679EF">
        <w:rPr>
          <w:rFonts w:cs="Arial"/>
          <w:b/>
          <w:szCs w:val="16"/>
          <w:lang w:eastAsia="sk-SK"/>
        </w:rPr>
        <w:t>Účt.kľúč</w:t>
      </w:r>
      <w:r w:rsidR="00FB7B60">
        <w:rPr>
          <w:rFonts w:cs="Arial"/>
          <w:b/>
          <w:szCs w:val="16"/>
          <w:lang w:eastAsia="sk-SK"/>
        </w:rPr>
        <w:t xml:space="preserve"> -</w:t>
      </w:r>
      <w:r w:rsidRPr="004679EF">
        <w:rPr>
          <w:rFonts w:cs="Arial"/>
          <w:b/>
          <w:szCs w:val="16"/>
          <w:lang w:eastAsia="sk-SK"/>
        </w:rPr>
        <w:t xml:space="preserve"> </w:t>
      </w:r>
      <w:r w:rsidRPr="005E1EF5">
        <w:rPr>
          <w:rFonts w:cs="Arial"/>
          <w:szCs w:val="16"/>
          <w:lang w:eastAsia="sk-SK"/>
        </w:rPr>
        <w:t>40</w:t>
      </w:r>
      <w:r w:rsidR="008D3FDA" w:rsidRPr="005E1EF5">
        <w:rPr>
          <w:rFonts w:cs="Arial"/>
          <w:szCs w:val="16"/>
          <w:lang w:eastAsia="sk-SK"/>
        </w:rPr>
        <w:t>;</w:t>
      </w:r>
    </w:p>
    <w:p w:rsidR="006B7737" w:rsidRPr="005E1EF5" w:rsidRDefault="006B7737" w:rsidP="004679EF">
      <w:pPr>
        <w:spacing w:after="0"/>
        <w:rPr>
          <w:rFonts w:cs="Arial"/>
          <w:b/>
          <w:szCs w:val="16"/>
          <w:lang w:eastAsia="sk-SK"/>
        </w:rPr>
      </w:pPr>
      <w:r w:rsidRPr="004679EF">
        <w:rPr>
          <w:rFonts w:cs="Arial"/>
          <w:b/>
          <w:szCs w:val="16"/>
          <w:lang w:eastAsia="sk-SK"/>
        </w:rPr>
        <w:t>Účet</w:t>
      </w:r>
      <w:r w:rsidR="00FB7B60">
        <w:rPr>
          <w:rFonts w:cs="Arial"/>
          <w:b/>
          <w:szCs w:val="16"/>
          <w:lang w:eastAsia="sk-SK"/>
        </w:rPr>
        <w:t xml:space="preserve"> -</w:t>
      </w:r>
      <w:r w:rsidRPr="005E1EF5">
        <w:rPr>
          <w:rFonts w:cs="Arial"/>
          <w:b/>
          <w:szCs w:val="16"/>
          <w:lang w:eastAsia="sk-SK"/>
        </w:rPr>
        <w:t xml:space="preserve"> </w:t>
      </w:r>
      <w:r w:rsidRPr="005E1EF5">
        <w:rPr>
          <w:rFonts w:cs="Arial"/>
          <w:szCs w:val="16"/>
          <w:lang w:eastAsia="sk-SK"/>
        </w:rPr>
        <w:t>681100</w:t>
      </w:r>
      <w:r w:rsidR="008D3FDA" w:rsidRPr="005E1EF5">
        <w:rPr>
          <w:rFonts w:cs="Arial"/>
          <w:szCs w:val="16"/>
          <w:lang w:eastAsia="sk-SK"/>
        </w:rPr>
        <w:t>;</w:t>
      </w:r>
    </w:p>
    <w:p w:rsidR="006B7737" w:rsidRPr="005E1EF5" w:rsidRDefault="006B7737" w:rsidP="004679EF">
      <w:pPr>
        <w:spacing w:after="0"/>
        <w:rPr>
          <w:rFonts w:cs="Arial"/>
          <w:b/>
          <w:szCs w:val="16"/>
          <w:lang w:eastAsia="sk-SK"/>
        </w:rPr>
      </w:pPr>
      <w:r w:rsidRPr="004679EF">
        <w:rPr>
          <w:rFonts w:cs="Arial"/>
          <w:b/>
          <w:szCs w:val="16"/>
          <w:lang w:eastAsia="sk-SK"/>
        </w:rPr>
        <w:t>Čiastka</w:t>
      </w:r>
      <w:r w:rsidRPr="005E1EF5">
        <w:rPr>
          <w:rFonts w:cs="Arial"/>
          <w:b/>
          <w:szCs w:val="16"/>
          <w:lang w:eastAsia="sk-SK"/>
        </w:rPr>
        <w:t xml:space="preserve"> – </w:t>
      </w:r>
      <w:r w:rsidRPr="005E1EF5">
        <w:rPr>
          <w:rFonts w:cs="Arial"/>
          <w:szCs w:val="16"/>
          <w:lang w:eastAsia="sk-SK"/>
        </w:rPr>
        <w:t>za daný mesiac na účte 225000 str. MD</w:t>
      </w:r>
      <w:r w:rsidR="008D3FDA" w:rsidRPr="005E1EF5">
        <w:rPr>
          <w:rFonts w:cs="Arial"/>
          <w:szCs w:val="16"/>
          <w:lang w:eastAsia="sk-SK"/>
        </w:rPr>
        <w:t>;</w:t>
      </w:r>
    </w:p>
    <w:p w:rsidR="006B7737" w:rsidRPr="005E1EF5" w:rsidRDefault="006B7737" w:rsidP="004679EF">
      <w:pPr>
        <w:spacing w:after="0"/>
        <w:rPr>
          <w:rFonts w:cs="Arial"/>
          <w:b/>
          <w:szCs w:val="16"/>
          <w:lang w:eastAsia="sk-SK"/>
        </w:rPr>
      </w:pPr>
      <w:r w:rsidRPr="004679EF">
        <w:rPr>
          <w:rFonts w:cs="Arial"/>
          <w:b/>
          <w:szCs w:val="16"/>
          <w:lang w:eastAsia="sk-SK"/>
        </w:rPr>
        <w:lastRenderedPageBreak/>
        <w:t>Fond</w:t>
      </w:r>
      <w:r w:rsidRPr="005E1EF5">
        <w:rPr>
          <w:rFonts w:cs="Arial"/>
          <w:b/>
          <w:szCs w:val="16"/>
          <w:lang w:eastAsia="sk-SK"/>
        </w:rPr>
        <w:t xml:space="preserve"> – </w:t>
      </w:r>
      <w:r w:rsidRPr="005E1EF5">
        <w:rPr>
          <w:rFonts w:cs="Arial"/>
          <w:szCs w:val="16"/>
          <w:lang w:eastAsia="sk-SK"/>
        </w:rPr>
        <w:t>dummy</w:t>
      </w:r>
      <w:r w:rsidR="008D3FDA" w:rsidRPr="005E1EF5">
        <w:rPr>
          <w:rFonts w:cs="Arial"/>
          <w:szCs w:val="16"/>
          <w:lang w:eastAsia="sk-SK"/>
        </w:rPr>
        <w:t>;</w:t>
      </w:r>
    </w:p>
    <w:p w:rsidR="006B7737" w:rsidRPr="005E1EF5" w:rsidRDefault="006B7737" w:rsidP="004679EF">
      <w:pPr>
        <w:spacing w:after="0"/>
        <w:rPr>
          <w:rFonts w:cs="Arial"/>
          <w:b/>
          <w:szCs w:val="16"/>
          <w:lang w:eastAsia="sk-SK"/>
        </w:rPr>
      </w:pPr>
      <w:r w:rsidRPr="004679EF">
        <w:rPr>
          <w:rFonts w:cs="Arial"/>
          <w:b/>
          <w:szCs w:val="16"/>
          <w:lang w:eastAsia="sk-SK"/>
        </w:rPr>
        <w:t xml:space="preserve">FO </w:t>
      </w:r>
      <w:r w:rsidRPr="005E1EF5">
        <w:rPr>
          <w:rFonts w:cs="Arial"/>
          <w:b/>
          <w:szCs w:val="16"/>
          <w:lang w:eastAsia="sk-SK"/>
        </w:rPr>
        <w:t xml:space="preserve">– </w:t>
      </w:r>
      <w:r w:rsidRPr="005E1EF5">
        <w:rPr>
          <w:rFonts w:cs="Arial"/>
          <w:szCs w:val="16"/>
          <w:lang w:eastAsia="sk-SK"/>
        </w:rPr>
        <w:t>dummy</w:t>
      </w:r>
      <w:r w:rsidR="008D3FDA" w:rsidRPr="005E1EF5">
        <w:rPr>
          <w:rFonts w:cs="Arial"/>
          <w:szCs w:val="16"/>
          <w:lang w:eastAsia="sk-SK"/>
        </w:rPr>
        <w:t>;</w:t>
      </w:r>
    </w:p>
    <w:p w:rsidR="006B7737" w:rsidRPr="005E1EF5" w:rsidRDefault="006B7737" w:rsidP="004679EF">
      <w:pPr>
        <w:spacing w:after="0"/>
        <w:rPr>
          <w:rFonts w:cs="Arial"/>
          <w:b/>
          <w:szCs w:val="16"/>
          <w:lang w:eastAsia="sk-SK"/>
        </w:rPr>
      </w:pPr>
      <w:r w:rsidRPr="004679EF">
        <w:rPr>
          <w:rFonts w:cs="Arial"/>
          <w:b/>
          <w:szCs w:val="16"/>
          <w:lang w:eastAsia="sk-SK"/>
        </w:rPr>
        <w:t>Fin.str</w:t>
      </w:r>
      <w:r w:rsidRPr="005E1EF5">
        <w:rPr>
          <w:rFonts w:cs="Arial"/>
          <w:b/>
          <w:szCs w:val="16"/>
          <w:lang w:eastAsia="sk-SK"/>
        </w:rPr>
        <w:t xml:space="preserve">. – </w:t>
      </w:r>
      <w:r w:rsidRPr="005E1EF5">
        <w:rPr>
          <w:rFonts w:cs="Arial"/>
          <w:szCs w:val="16"/>
          <w:lang w:eastAsia="sk-SK"/>
        </w:rPr>
        <w:t>konkrétne</w:t>
      </w:r>
      <w:r w:rsidR="005E1EF5">
        <w:rPr>
          <w:rFonts w:cs="Arial"/>
          <w:szCs w:val="16"/>
          <w:lang w:eastAsia="sk-SK"/>
        </w:rPr>
        <w:t xml:space="preserve"> podľa platobnej jednotky;</w:t>
      </w:r>
    </w:p>
    <w:p w:rsidR="006B7737" w:rsidRPr="005E1EF5" w:rsidRDefault="006B7737" w:rsidP="004679EF">
      <w:pPr>
        <w:spacing w:after="0"/>
        <w:rPr>
          <w:rFonts w:cs="Arial"/>
          <w:b/>
          <w:szCs w:val="16"/>
          <w:lang w:eastAsia="sk-SK"/>
        </w:rPr>
      </w:pPr>
      <w:r w:rsidRPr="004679EF">
        <w:rPr>
          <w:rFonts w:cs="Arial"/>
          <w:b/>
          <w:szCs w:val="16"/>
          <w:lang w:eastAsia="sk-SK"/>
        </w:rPr>
        <w:t>Fin.pol</w:t>
      </w:r>
      <w:r w:rsidRPr="005E1EF5">
        <w:rPr>
          <w:rFonts w:cs="Arial"/>
          <w:b/>
          <w:szCs w:val="16"/>
          <w:lang w:eastAsia="sk-SK"/>
        </w:rPr>
        <w:t xml:space="preserve"> – </w:t>
      </w:r>
      <w:r w:rsidRPr="005E1EF5">
        <w:rPr>
          <w:rFonts w:cs="Arial"/>
          <w:szCs w:val="16"/>
          <w:lang w:eastAsia="sk-SK"/>
        </w:rPr>
        <w:t>60</w:t>
      </w:r>
      <w:r w:rsidR="008D3FDA" w:rsidRPr="005E1EF5">
        <w:rPr>
          <w:rFonts w:cs="Arial"/>
          <w:szCs w:val="16"/>
          <w:lang w:eastAsia="sk-SK"/>
        </w:rPr>
        <w:t>;</w:t>
      </w:r>
    </w:p>
    <w:p w:rsidR="006B7737" w:rsidRPr="004A1C4E" w:rsidRDefault="006B7737" w:rsidP="004A1C4E">
      <w:pPr>
        <w:spacing w:after="0"/>
        <w:rPr>
          <w:rFonts w:cs="Arial"/>
          <w:b/>
          <w:szCs w:val="16"/>
          <w:lang w:eastAsia="sk-SK"/>
        </w:rPr>
      </w:pPr>
      <w:r w:rsidRPr="004679EF">
        <w:rPr>
          <w:rFonts w:cs="Arial"/>
          <w:b/>
          <w:szCs w:val="16"/>
          <w:lang w:eastAsia="sk-SK"/>
        </w:rPr>
        <w:t>Text</w:t>
      </w:r>
      <w:r w:rsidRPr="005E1EF5">
        <w:rPr>
          <w:rFonts w:cs="Arial"/>
          <w:b/>
          <w:szCs w:val="16"/>
          <w:lang w:eastAsia="sk-SK"/>
        </w:rPr>
        <w:t xml:space="preserve"> – </w:t>
      </w:r>
      <w:r w:rsidRPr="005E1EF5">
        <w:rPr>
          <w:rFonts w:cs="Arial"/>
          <w:szCs w:val="16"/>
          <w:lang w:eastAsia="sk-SK"/>
        </w:rPr>
        <w:t>doúčtovanie prijatej MP na VU za xx/</w:t>
      </w:r>
      <w:r w:rsidR="004679EF" w:rsidRPr="005E1EF5">
        <w:rPr>
          <w:rFonts w:cs="Arial"/>
          <w:szCs w:val="16"/>
          <w:lang w:eastAsia="sk-SK"/>
        </w:rPr>
        <w:t>rok (napr. 9/2014)</w:t>
      </w:r>
    </w:p>
    <w:p w:rsidR="006B7737" w:rsidRPr="004679EF" w:rsidRDefault="006B7737" w:rsidP="004679EF">
      <w:pPr>
        <w:spacing w:after="0"/>
        <w:rPr>
          <w:rFonts w:cs="Arial"/>
          <w:szCs w:val="16"/>
          <w:lang w:eastAsia="sk-SK"/>
        </w:rPr>
      </w:pPr>
      <w:r w:rsidRPr="004679EF">
        <w:rPr>
          <w:rFonts w:cs="Arial"/>
          <w:szCs w:val="16"/>
          <w:lang w:eastAsia="sk-SK"/>
        </w:rPr>
        <w:t xml:space="preserve">V spodnej časti obrazovky účtovník </w:t>
      </w:r>
      <w:r w:rsidR="004679EF">
        <w:rPr>
          <w:rFonts w:cs="Arial"/>
          <w:szCs w:val="16"/>
          <w:lang w:eastAsia="sk-SK"/>
        </w:rPr>
        <w:t>pri účtovaní nasledujúcej položky doklady v</w:t>
      </w:r>
      <w:r w:rsidRPr="004679EF">
        <w:rPr>
          <w:rFonts w:cs="Arial"/>
          <w:szCs w:val="16"/>
          <w:lang w:eastAsia="sk-SK"/>
        </w:rPr>
        <w:t xml:space="preserve">yplní </w:t>
      </w:r>
      <w:r w:rsidR="004679EF">
        <w:rPr>
          <w:rFonts w:cs="Arial"/>
          <w:szCs w:val="16"/>
          <w:lang w:eastAsia="sk-SK"/>
        </w:rPr>
        <w:t>nasledujúce údaje</w:t>
      </w:r>
      <w:r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Účt. kľúč</w:t>
      </w:r>
      <w:r w:rsidR="005E1EF5">
        <w:rPr>
          <w:rFonts w:cs="Arial"/>
          <w:szCs w:val="16"/>
          <w:lang w:eastAsia="sk-SK"/>
        </w:rPr>
        <w:t xml:space="preserve"> -</w:t>
      </w:r>
      <w:r w:rsidRPr="004679EF">
        <w:rPr>
          <w:rFonts w:cs="Arial"/>
          <w:szCs w:val="16"/>
          <w:lang w:eastAsia="sk-SK"/>
        </w:rPr>
        <w:t>50</w:t>
      </w:r>
      <w:r w:rsidR="008D3FDA" w:rsidRPr="004679EF">
        <w:rPr>
          <w:rFonts w:cs="Arial"/>
          <w:szCs w:val="16"/>
          <w:lang w:eastAsia="sk-SK"/>
        </w:rPr>
        <w:t>;</w:t>
      </w:r>
    </w:p>
    <w:p w:rsidR="004A1C4E" w:rsidRDefault="006B7737" w:rsidP="004A1C4E">
      <w:pPr>
        <w:spacing w:after="0"/>
        <w:rPr>
          <w:rFonts w:cs="Arial"/>
          <w:szCs w:val="16"/>
          <w:lang w:eastAsia="sk-SK"/>
        </w:rPr>
      </w:pPr>
      <w:r w:rsidRPr="004679EF">
        <w:rPr>
          <w:rFonts w:cs="Arial"/>
          <w:b/>
          <w:szCs w:val="16"/>
          <w:lang w:eastAsia="sk-SK"/>
        </w:rPr>
        <w:t>Účet</w:t>
      </w:r>
      <w:r w:rsidR="005E1EF5">
        <w:rPr>
          <w:rFonts w:cs="Arial"/>
          <w:b/>
          <w:szCs w:val="16"/>
          <w:lang w:eastAsia="sk-SK"/>
        </w:rPr>
        <w:t xml:space="preserve"> </w:t>
      </w:r>
      <w:r w:rsidR="004A1C4E">
        <w:rPr>
          <w:rFonts w:cs="Arial"/>
          <w:b/>
          <w:szCs w:val="16"/>
          <w:lang w:eastAsia="sk-SK"/>
        </w:rPr>
        <w:t>–</w:t>
      </w:r>
      <w:r w:rsidRPr="004679EF">
        <w:rPr>
          <w:rFonts w:cs="Arial"/>
          <w:szCs w:val="16"/>
          <w:lang w:eastAsia="sk-SK"/>
        </w:rPr>
        <w:t xml:space="preserve"> 352000</w:t>
      </w:r>
      <w:r w:rsidR="004A1C4E">
        <w:rPr>
          <w:rFonts w:cs="Arial"/>
          <w:szCs w:val="16"/>
          <w:lang w:eastAsia="sk-SK"/>
        </w:rPr>
        <w:t>.</w:t>
      </w:r>
    </w:p>
    <w:p w:rsidR="004A1C4E" w:rsidRPr="004A1C4E" w:rsidRDefault="004A1C4E" w:rsidP="004A1C4E">
      <w:pPr>
        <w:spacing w:after="0"/>
        <w:rPr>
          <w:rFonts w:cs="Arial"/>
          <w:szCs w:val="16"/>
          <w:lang w:eastAsia="sk-SK"/>
        </w:rPr>
      </w:pPr>
    </w:p>
    <w:p w:rsidR="006B7737" w:rsidRPr="00E93DA7" w:rsidRDefault="006B7737" w:rsidP="006B7737">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47</w:t>
      </w:r>
      <w:r w:rsidRPr="00E93DA7">
        <w:rPr>
          <w:i w:val="0"/>
          <w:color w:val="auto"/>
          <w:sz w:val="16"/>
          <w:szCs w:val="16"/>
        </w:rPr>
        <w:fldChar w:fldCharType="end"/>
      </w:r>
      <w:r w:rsidRPr="00E93DA7">
        <w:rPr>
          <w:i w:val="0"/>
          <w:color w:val="auto"/>
          <w:sz w:val="16"/>
          <w:szCs w:val="16"/>
        </w:rPr>
        <w:t xml:space="preserve">  </w:t>
      </w:r>
      <w:r w:rsidRPr="00E93DA7">
        <w:rPr>
          <w:rFonts w:cs="Arial"/>
          <w:b/>
          <w:i w:val="0"/>
          <w:color w:val="auto"/>
          <w:sz w:val="16"/>
          <w:szCs w:val="16"/>
        </w:rPr>
        <w:t>Zaúčtovanie druhej položky</w:t>
      </w:r>
    </w:p>
    <w:p w:rsidR="006B7737" w:rsidRDefault="006B7737" w:rsidP="006B7737">
      <w:pPr>
        <w:spacing w:after="0"/>
      </w:pPr>
      <w:r w:rsidRPr="00F82F2B">
        <w:rPr>
          <w:rFonts w:cs="Arial"/>
          <w:noProof/>
          <w:szCs w:val="16"/>
          <w:lang w:eastAsia="sk-SK"/>
        </w:rPr>
        <w:drawing>
          <wp:inline distT="0" distB="0" distL="0" distR="0" wp14:anchorId="3AF7F07C" wp14:editId="54D193DF">
            <wp:extent cx="5756910" cy="1836420"/>
            <wp:effectExtent l="0" t="0" r="0" b="0"/>
            <wp:docPr id="197" name="Obrázo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6910" cy="1836420"/>
                    </a:xfrm>
                    <a:prstGeom prst="rect">
                      <a:avLst/>
                    </a:prstGeom>
                    <a:noFill/>
                    <a:ln>
                      <a:noFill/>
                    </a:ln>
                  </pic:spPr>
                </pic:pic>
              </a:graphicData>
            </a:graphic>
          </wp:inline>
        </w:drawing>
      </w:r>
    </w:p>
    <w:p w:rsidR="006B7737" w:rsidRDefault="006B7737" w:rsidP="006B7737">
      <w:pPr>
        <w:spacing w:after="0"/>
        <w:jc w:val="both"/>
        <w:rPr>
          <w:rFonts w:cs="Arial"/>
          <w:szCs w:val="16"/>
        </w:rPr>
      </w:pPr>
      <w:r w:rsidRPr="00F82F2B">
        <w:rPr>
          <w:rFonts w:cs="Arial"/>
          <w:b/>
          <w:szCs w:val="16"/>
        </w:rPr>
        <w:t xml:space="preserve">Popis: </w:t>
      </w:r>
      <w:r w:rsidRPr="00F82F2B">
        <w:rPr>
          <w:rFonts w:cs="Arial"/>
          <w:szCs w:val="16"/>
        </w:rPr>
        <w:t xml:space="preserve">Na druhej položke používateľ doplní </w:t>
      </w:r>
      <w:r>
        <w:rPr>
          <w:rFonts w:cs="Arial"/>
          <w:szCs w:val="16"/>
        </w:rPr>
        <w:t>tieto polia:</w:t>
      </w:r>
    </w:p>
    <w:p w:rsidR="006B7737" w:rsidRDefault="006B7737" w:rsidP="006B7737">
      <w:pPr>
        <w:spacing w:after="0"/>
        <w:jc w:val="both"/>
        <w:rPr>
          <w:rFonts w:cs="Arial"/>
          <w:szCs w:val="16"/>
        </w:rPr>
      </w:pPr>
    </w:p>
    <w:p w:rsidR="006B7737" w:rsidRPr="004679EF" w:rsidRDefault="006B7737" w:rsidP="004679EF">
      <w:pPr>
        <w:spacing w:after="0"/>
        <w:rPr>
          <w:rFonts w:cs="Arial"/>
          <w:szCs w:val="16"/>
          <w:lang w:eastAsia="sk-SK"/>
        </w:rPr>
      </w:pPr>
      <w:r w:rsidRPr="004679EF">
        <w:rPr>
          <w:rFonts w:cs="Arial"/>
          <w:b/>
          <w:szCs w:val="16"/>
          <w:lang w:eastAsia="sk-SK"/>
        </w:rPr>
        <w:t>Čiastka</w:t>
      </w:r>
      <w:r w:rsidR="00FB7B60">
        <w:rPr>
          <w:rFonts w:cs="Arial"/>
          <w:szCs w:val="16"/>
          <w:lang w:eastAsia="sk-SK"/>
        </w:rPr>
        <w:t>.</w:t>
      </w:r>
      <w:r w:rsidRPr="004679EF">
        <w:rPr>
          <w:rFonts w:cs="Arial"/>
          <w:szCs w:val="16"/>
          <w:lang w:eastAsia="sk-SK"/>
        </w:rPr>
        <w:t xml:space="preserve"> za daný mesiac na účte 225000 str. MD</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Fond</w:t>
      </w:r>
      <w:r w:rsidR="005E1EF5">
        <w:rPr>
          <w:rFonts w:cs="Arial"/>
          <w:szCs w:val="16"/>
          <w:lang w:eastAsia="sk-SK"/>
        </w:rPr>
        <w:t xml:space="preserve"> :</w:t>
      </w:r>
      <w:r w:rsidR="00FB7B60">
        <w:rPr>
          <w:rFonts w:cs="Arial"/>
          <w:szCs w:val="16"/>
          <w:lang w:eastAsia="sk-SK"/>
        </w:rPr>
        <w:t xml:space="preserve"> </w:t>
      </w:r>
      <w:r w:rsidRPr="004679EF">
        <w:rPr>
          <w:rFonts w:cs="Arial"/>
          <w:szCs w:val="16"/>
          <w:lang w:eastAsia="sk-SK"/>
        </w:rPr>
        <w:t>dummy</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FO</w:t>
      </w:r>
      <w:r w:rsidR="005E1EF5">
        <w:rPr>
          <w:rFonts w:cs="Arial"/>
          <w:b/>
          <w:szCs w:val="16"/>
          <w:lang w:eastAsia="sk-SK"/>
        </w:rPr>
        <w:t>:</w:t>
      </w:r>
      <w:r w:rsidR="00FB7B60">
        <w:rPr>
          <w:rFonts w:cs="Arial"/>
          <w:b/>
          <w:szCs w:val="16"/>
          <w:lang w:eastAsia="sk-SK"/>
        </w:rPr>
        <w:t xml:space="preserve"> </w:t>
      </w:r>
      <w:r w:rsidRPr="004679EF">
        <w:rPr>
          <w:rFonts w:cs="Arial"/>
          <w:szCs w:val="16"/>
          <w:lang w:eastAsia="sk-SK"/>
        </w:rPr>
        <w:t>dummy</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Fin.str.</w:t>
      </w:r>
      <w:r w:rsidR="00FB7B60">
        <w:rPr>
          <w:rFonts w:cs="Arial"/>
          <w:szCs w:val="16"/>
          <w:lang w:eastAsia="sk-SK"/>
        </w:rPr>
        <w:t>.</w:t>
      </w:r>
      <w:r w:rsidR="005E1EF5">
        <w:rPr>
          <w:rFonts w:cs="Arial"/>
          <w:szCs w:val="16"/>
          <w:lang w:eastAsia="sk-SK"/>
        </w:rPr>
        <w:t>:</w:t>
      </w:r>
      <w:r w:rsidR="00FB7B60">
        <w:rPr>
          <w:rFonts w:cs="Arial"/>
          <w:szCs w:val="16"/>
          <w:lang w:eastAsia="sk-SK"/>
        </w:rPr>
        <w:t xml:space="preserve"> </w:t>
      </w:r>
      <w:r w:rsidRPr="004679EF">
        <w:rPr>
          <w:rFonts w:cs="Arial"/>
          <w:szCs w:val="16"/>
          <w:lang w:eastAsia="sk-SK"/>
        </w:rPr>
        <w:t>konkrétne</w:t>
      </w:r>
      <w:r w:rsidR="008D3FDA" w:rsidRPr="004679EF">
        <w:rPr>
          <w:rFonts w:cs="Arial"/>
          <w:szCs w:val="16"/>
          <w:lang w:eastAsia="sk-SK"/>
        </w:rPr>
        <w:t>;</w:t>
      </w:r>
    </w:p>
    <w:p w:rsidR="006B7737" w:rsidRPr="004679EF" w:rsidRDefault="006B7737" w:rsidP="004679EF">
      <w:pPr>
        <w:spacing w:after="0"/>
        <w:rPr>
          <w:rFonts w:cs="Arial"/>
          <w:szCs w:val="16"/>
          <w:lang w:eastAsia="sk-SK"/>
        </w:rPr>
      </w:pPr>
      <w:r w:rsidRPr="004679EF">
        <w:rPr>
          <w:rFonts w:cs="Arial"/>
          <w:b/>
          <w:szCs w:val="16"/>
          <w:lang w:eastAsia="sk-SK"/>
        </w:rPr>
        <w:t>Fin.pol</w:t>
      </w:r>
      <w:r w:rsidR="00FB7B60">
        <w:rPr>
          <w:rFonts w:cs="Arial"/>
          <w:szCs w:val="16"/>
          <w:lang w:eastAsia="sk-SK"/>
        </w:rPr>
        <w:t>:</w:t>
      </w:r>
      <w:r w:rsidRPr="004679EF">
        <w:rPr>
          <w:rFonts w:cs="Arial"/>
          <w:szCs w:val="16"/>
          <w:lang w:eastAsia="sk-SK"/>
        </w:rPr>
        <w:t xml:space="preserve"> </w:t>
      </w:r>
      <w:r w:rsidR="005E1EF5">
        <w:rPr>
          <w:rFonts w:cs="Arial"/>
          <w:szCs w:val="16"/>
          <w:lang w:eastAsia="sk-SK"/>
        </w:rPr>
        <w:t xml:space="preserve">: </w:t>
      </w:r>
      <w:r w:rsidRPr="004679EF">
        <w:rPr>
          <w:rFonts w:cs="Arial"/>
          <w:szCs w:val="16"/>
          <w:lang w:eastAsia="sk-SK"/>
        </w:rPr>
        <w:t>60</w:t>
      </w:r>
      <w:r w:rsidR="008D3FDA" w:rsidRPr="004679EF">
        <w:rPr>
          <w:rFonts w:cs="Arial"/>
          <w:szCs w:val="16"/>
          <w:lang w:eastAsia="sk-SK"/>
        </w:rPr>
        <w:t>;</w:t>
      </w:r>
    </w:p>
    <w:p w:rsidR="004A1C4E" w:rsidRDefault="006B7737" w:rsidP="004A1C4E">
      <w:pPr>
        <w:spacing w:after="0"/>
        <w:rPr>
          <w:rFonts w:cs="Arial"/>
          <w:szCs w:val="16"/>
          <w:highlight w:val="yellow"/>
          <w:lang w:eastAsia="sk-SK"/>
        </w:rPr>
      </w:pPr>
      <w:r w:rsidRPr="004679EF">
        <w:rPr>
          <w:rFonts w:cs="Arial"/>
          <w:b/>
          <w:szCs w:val="16"/>
          <w:lang w:eastAsia="sk-SK"/>
        </w:rPr>
        <w:t>Text</w:t>
      </w:r>
      <w:r w:rsidR="00FB7B60">
        <w:rPr>
          <w:rFonts w:cs="Arial"/>
          <w:szCs w:val="16"/>
          <w:lang w:eastAsia="sk-SK"/>
        </w:rPr>
        <w:t xml:space="preserve">: </w:t>
      </w:r>
      <w:r w:rsidR="004679EF">
        <w:rPr>
          <w:rFonts w:cs="Arial"/>
          <w:szCs w:val="16"/>
          <w:lang w:eastAsia="sk-SK"/>
        </w:rPr>
        <w:t>doúčtovanie prijatej MP na VÚ za mesiac/rok</w:t>
      </w:r>
      <w:r w:rsidR="008D3FDA" w:rsidRPr="004679EF">
        <w:rPr>
          <w:rFonts w:cs="Arial"/>
          <w:szCs w:val="16"/>
          <w:lang w:eastAsia="sk-SK"/>
        </w:rPr>
        <w:t>.</w:t>
      </w:r>
    </w:p>
    <w:p w:rsidR="004A1C4E" w:rsidRPr="004A1C4E" w:rsidRDefault="004A1C4E" w:rsidP="004A1C4E">
      <w:pPr>
        <w:spacing w:after="0"/>
        <w:rPr>
          <w:rFonts w:cs="Arial"/>
          <w:szCs w:val="16"/>
          <w:highlight w:val="yellow"/>
          <w:lang w:eastAsia="sk-SK"/>
        </w:rPr>
      </w:pPr>
    </w:p>
    <w:p w:rsidR="006B7737" w:rsidRPr="006B7737" w:rsidRDefault="006B7737" w:rsidP="006B7737">
      <w:pPr>
        <w:pStyle w:val="Popis"/>
        <w:keepNext/>
        <w:spacing w:after="0"/>
        <w:rPr>
          <w:i w:val="0"/>
          <w:color w:val="auto"/>
        </w:rPr>
      </w:pPr>
      <w:r w:rsidRPr="008D3FDA">
        <w:rPr>
          <w:i w:val="0"/>
          <w:color w:val="auto"/>
          <w:sz w:val="16"/>
          <w:szCs w:val="16"/>
        </w:rPr>
        <w:t xml:space="preserve">Obrazovka č. </w:t>
      </w:r>
      <w:r w:rsidRPr="008D3FDA">
        <w:rPr>
          <w:i w:val="0"/>
          <w:color w:val="auto"/>
          <w:sz w:val="16"/>
          <w:szCs w:val="16"/>
        </w:rPr>
        <w:fldChar w:fldCharType="begin"/>
      </w:r>
      <w:r w:rsidRPr="008D3FDA">
        <w:rPr>
          <w:i w:val="0"/>
          <w:color w:val="auto"/>
          <w:sz w:val="16"/>
          <w:szCs w:val="16"/>
        </w:rPr>
        <w:instrText xml:space="preserve"> SEQ Obrazovka_č. \* ARABIC </w:instrText>
      </w:r>
      <w:r w:rsidRPr="008D3FDA">
        <w:rPr>
          <w:i w:val="0"/>
          <w:color w:val="auto"/>
          <w:sz w:val="16"/>
          <w:szCs w:val="16"/>
        </w:rPr>
        <w:fldChar w:fldCharType="separate"/>
      </w:r>
      <w:r w:rsidR="00D44651">
        <w:rPr>
          <w:i w:val="0"/>
          <w:noProof/>
          <w:color w:val="auto"/>
          <w:sz w:val="16"/>
          <w:szCs w:val="16"/>
        </w:rPr>
        <w:t>48</w:t>
      </w:r>
      <w:r w:rsidRPr="008D3FDA">
        <w:rPr>
          <w:i w:val="0"/>
          <w:color w:val="auto"/>
          <w:sz w:val="16"/>
          <w:szCs w:val="16"/>
        </w:rPr>
        <w:fldChar w:fldCharType="end"/>
      </w:r>
      <w:r>
        <w:rPr>
          <w:i w:val="0"/>
          <w:color w:val="auto"/>
        </w:rPr>
        <w:t xml:space="preserve"> </w:t>
      </w:r>
      <w:r w:rsidRPr="00F82F2B">
        <w:rPr>
          <w:rFonts w:cs="Arial"/>
          <w:b/>
          <w:i w:val="0"/>
          <w:color w:val="auto"/>
          <w:sz w:val="16"/>
          <w:szCs w:val="16"/>
        </w:rPr>
        <w:t>Simulácia dokladu</w:t>
      </w:r>
    </w:p>
    <w:p w:rsidR="006B7737" w:rsidRDefault="006B7737" w:rsidP="006B7737">
      <w:pPr>
        <w:spacing w:after="0"/>
      </w:pPr>
      <w:r w:rsidRPr="00F82F2B">
        <w:rPr>
          <w:rFonts w:cs="Arial"/>
          <w:noProof/>
          <w:szCs w:val="16"/>
          <w:lang w:eastAsia="sk-SK"/>
        </w:rPr>
        <w:drawing>
          <wp:inline distT="0" distB="0" distL="0" distR="0" wp14:anchorId="0722AF27" wp14:editId="58A6162D">
            <wp:extent cx="5756910" cy="1872615"/>
            <wp:effectExtent l="0" t="0" r="0" b="0"/>
            <wp:docPr id="196" name="Obrázo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6910" cy="1872615"/>
                    </a:xfrm>
                    <a:prstGeom prst="rect">
                      <a:avLst/>
                    </a:prstGeom>
                    <a:noFill/>
                    <a:ln>
                      <a:noFill/>
                    </a:ln>
                  </pic:spPr>
                </pic:pic>
              </a:graphicData>
            </a:graphic>
          </wp:inline>
        </w:drawing>
      </w:r>
    </w:p>
    <w:p w:rsidR="006B7737" w:rsidRPr="00F82F2B" w:rsidRDefault="006B7737" w:rsidP="006B7737">
      <w:pPr>
        <w:spacing w:after="0"/>
        <w:jc w:val="both"/>
        <w:rPr>
          <w:rFonts w:cs="Arial"/>
          <w:szCs w:val="16"/>
        </w:rPr>
      </w:pPr>
      <w:r w:rsidRPr="00F82F2B">
        <w:rPr>
          <w:rFonts w:cs="Arial"/>
          <w:b/>
          <w:szCs w:val="16"/>
        </w:rPr>
        <w:t xml:space="preserve">Popis: </w:t>
      </w:r>
      <w:r w:rsidRPr="00F82F2B">
        <w:rPr>
          <w:rFonts w:cs="Arial"/>
          <w:szCs w:val="16"/>
        </w:rPr>
        <w:t>Používateľ v hlavnom menu klikne na Doklad – Simulácia</w:t>
      </w:r>
      <w:r>
        <w:rPr>
          <w:rFonts w:cs="Arial"/>
          <w:szCs w:val="16"/>
        </w:rPr>
        <w:t>.</w:t>
      </w:r>
      <w:r w:rsidRPr="00F82F2B">
        <w:rPr>
          <w:rFonts w:cs="Arial"/>
          <w:szCs w:val="16"/>
        </w:rPr>
        <w:t xml:space="preserve"> </w:t>
      </w:r>
    </w:p>
    <w:p w:rsidR="006B7737" w:rsidRPr="008D3FDA" w:rsidRDefault="006B7737" w:rsidP="006B7737">
      <w:pPr>
        <w:rPr>
          <w:szCs w:val="16"/>
        </w:rPr>
      </w:pPr>
    </w:p>
    <w:p w:rsidR="006B7737" w:rsidRPr="006B7737" w:rsidRDefault="006B7737" w:rsidP="006B7737">
      <w:pPr>
        <w:pStyle w:val="Popis"/>
        <w:keepNext/>
        <w:spacing w:after="0"/>
        <w:rPr>
          <w:i w:val="0"/>
          <w:color w:val="auto"/>
        </w:rPr>
      </w:pPr>
      <w:r w:rsidRPr="008D3FDA">
        <w:rPr>
          <w:i w:val="0"/>
          <w:color w:val="auto"/>
          <w:sz w:val="16"/>
          <w:szCs w:val="16"/>
        </w:rPr>
        <w:t xml:space="preserve">Obrazovka č. </w:t>
      </w:r>
      <w:r w:rsidRPr="008D3FDA">
        <w:rPr>
          <w:i w:val="0"/>
          <w:color w:val="auto"/>
          <w:sz w:val="16"/>
          <w:szCs w:val="16"/>
        </w:rPr>
        <w:fldChar w:fldCharType="begin"/>
      </w:r>
      <w:r w:rsidRPr="008D3FDA">
        <w:rPr>
          <w:i w:val="0"/>
          <w:color w:val="auto"/>
          <w:sz w:val="16"/>
          <w:szCs w:val="16"/>
        </w:rPr>
        <w:instrText xml:space="preserve"> SEQ Obrazovka_č. \* ARABIC </w:instrText>
      </w:r>
      <w:r w:rsidRPr="008D3FDA">
        <w:rPr>
          <w:i w:val="0"/>
          <w:color w:val="auto"/>
          <w:sz w:val="16"/>
          <w:szCs w:val="16"/>
        </w:rPr>
        <w:fldChar w:fldCharType="separate"/>
      </w:r>
      <w:r w:rsidR="00D44651">
        <w:rPr>
          <w:i w:val="0"/>
          <w:noProof/>
          <w:color w:val="auto"/>
          <w:sz w:val="16"/>
          <w:szCs w:val="16"/>
        </w:rPr>
        <w:t>49</w:t>
      </w:r>
      <w:r w:rsidRPr="008D3FDA">
        <w:rPr>
          <w:i w:val="0"/>
          <w:color w:val="auto"/>
          <w:sz w:val="16"/>
          <w:szCs w:val="16"/>
        </w:rPr>
        <w:fldChar w:fldCharType="end"/>
      </w:r>
      <w:r>
        <w:rPr>
          <w:i w:val="0"/>
          <w:color w:val="auto"/>
        </w:rPr>
        <w:t xml:space="preserve"> </w:t>
      </w:r>
      <w:r w:rsidRPr="00F82F2B">
        <w:rPr>
          <w:rFonts w:cs="Arial"/>
          <w:b/>
          <w:i w:val="0"/>
          <w:color w:val="auto"/>
          <w:sz w:val="16"/>
          <w:szCs w:val="16"/>
        </w:rPr>
        <w:t>Kontrola dokladu</w:t>
      </w:r>
    </w:p>
    <w:p w:rsidR="006B7737" w:rsidRDefault="009A429A" w:rsidP="006B7737">
      <w:pPr>
        <w:spacing w:after="0"/>
      </w:pPr>
      <w:r>
        <w:rPr>
          <w:noProof/>
        </w:rPr>
        <w:pict>
          <v:shape id="Rovná spojovacia šípka 58" o:spid="_x0000_s1041" type="#_x0000_t32" style="position:absolute;margin-left:67.95pt;margin-top:13.55pt;width:199.85pt;height:90.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" strokecolor="red" strokeweight=".5pt">
            <v:stroke endarrow="block" joinstyle="miter"/>
          </v:shape>
        </w:pict>
      </w:r>
      <w:r w:rsidR="006B7737" w:rsidRPr="00F82F2B">
        <w:rPr>
          <w:rFonts w:cs="Arial"/>
          <w:noProof/>
          <w:szCs w:val="16"/>
          <w:lang w:eastAsia="sk-SK"/>
        </w:rPr>
        <w:drawing>
          <wp:inline distT="0" distB="0" distL="0" distR="0" wp14:anchorId="62AC55E9" wp14:editId="0868A5C9">
            <wp:extent cx="5756910" cy="1250950"/>
            <wp:effectExtent l="0" t="0" r="0" b="6350"/>
            <wp:docPr id="194" name="Obrázo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1250950"/>
                    </a:xfrm>
                    <a:prstGeom prst="rect">
                      <a:avLst/>
                    </a:prstGeom>
                    <a:noFill/>
                    <a:ln>
                      <a:noFill/>
                    </a:ln>
                  </pic:spPr>
                </pic:pic>
              </a:graphicData>
            </a:graphic>
          </wp:inline>
        </w:drawing>
      </w:r>
    </w:p>
    <w:p w:rsidR="006B7737" w:rsidRPr="00F82F2B" w:rsidRDefault="006B7737" w:rsidP="006B7737">
      <w:pPr>
        <w:spacing w:after="0"/>
        <w:rPr>
          <w:rFonts w:cs="Arial"/>
          <w:szCs w:val="16"/>
        </w:rPr>
      </w:pPr>
      <w:r w:rsidRPr="00F82F2B">
        <w:rPr>
          <w:rFonts w:cs="Arial"/>
          <w:b/>
          <w:szCs w:val="16"/>
        </w:rPr>
        <w:t>Popis:</w:t>
      </w:r>
      <w:r w:rsidRPr="00F82F2B">
        <w:rPr>
          <w:rFonts w:cs="Arial"/>
          <w:szCs w:val="16"/>
        </w:rPr>
        <w:t xml:space="preserve"> Na danej obrazovke používateľ skontroluje dáta a klikne na ikonu „diskety“. Po zaúčtovaní dokladu disketou sa v ľavom dolnom rohu objaví informácia o zaúčtovanom doklade, ktorý si následne môže používateľ skontrolovať pomocou transakcie FB03 pre zobrazenie dokladu. Po prvom zaúčtovaní dokladu, následne každý mesiac, môže používateľ na účtovanie týchto SA</w:t>
      </w:r>
      <w:r>
        <w:rPr>
          <w:rFonts w:cs="Arial"/>
          <w:szCs w:val="16"/>
        </w:rPr>
        <w:t xml:space="preserve"> </w:t>
      </w:r>
      <w:r w:rsidRPr="00F82F2B">
        <w:rPr>
          <w:rFonts w:cs="Arial"/>
          <w:szCs w:val="16"/>
        </w:rPr>
        <w:t xml:space="preserve">dokladov používať v transakcii FB01 – účtovanie s predlohou. Pri účtovaní s predlohou potom prepisuje polia podľa aktuálneho mesiaca. </w:t>
      </w:r>
    </w:p>
    <w:p w:rsidR="006B7737" w:rsidRDefault="006B7737" w:rsidP="006B7737">
      <w:pPr>
        <w:spacing w:after="0"/>
      </w:pPr>
    </w:p>
    <w:p w:rsidR="006B7737" w:rsidRPr="000D28AB" w:rsidRDefault="00184A23" w:rsidP="000D28AB">
      <w:pPr>
        <w:pStyle w:val="Nadpisprvrove"/>
      </w:pPr>
      <w:r>
        <w:lastRenderedPageBreak/>
        <w:t xml:space="preserve"> </w:t>
      </w:r>
      <w:bookmarkStart w:id="13" w:name="_Toc442103489"/>
      <w:r w:rsidR="006B7737" w:rsidRPr="000D28AB">
        <w:t>Preúčtovanie mylnej platby na pohľadávku</w:t>
      </w:r>
      <w:bookmarkEnd w:id="13"/>
    </w:p>
    <w:p w:rsidR="006B7737" w:rsidRDefault="006B7737" w:rsidP="006B7737"/>
    <w:p w:rsidR="006B7737" w:rsidRDefault="006B7737" w:rsidP="006B7737">
      <w:r>
        <w:t>Všetky príjmy na výdavkový účet sa automaticky účtujú ako prijaté mylné platby. V prípade, že k týmto príjmom existuje v systéme PO</w:t>
      </w:r>
      <w:r w:rsidR="004679EF">
        <w:t xml:space="preserve"> doklad</w:t>
      </w:r>
      <w:r>
        <w:t>, tak j</w:t>
      </w:r>
      <w:r w:rsidRPr="00F82F2B">
        <w:t xml:space="preserve">e potrebné vykonať preúčtovanie </w:t>
      </w:r>
      <w:r>
        <w:t>MP na PO</w:t>
      </w:r>
      <w:r w:rsidRPr="00F82F2B">
        <w:t>. Preúčtovan</w:t>
      </w:r>
      <w:r>
        <w:t>ie sa vykonáva cez transakciu</w:t>
      </w:r>
      <w:r>
        <w:br/>
        <w:t>F-5</w:t>
      </w:r>
      <w:r w:rsidRPr="00F82F2B">
        <w:t xml:space="preserve">1 ku dňu účtovania </w:t>
      </w:r>
      <w:r>
        <w:t>prijatej MP, prípadne, ak sa PO vygeneruje neskôr, tak sa pri preúčtovaní MP na PO zadáva dátum účtovania totožný s dátumom účtovania pohľadávky.</w:t>
      </w:r>
    </w:p>
    <w:p w:rsidR="007E0C7F" w:rsidRDefault="007E0C7F" w:rsidP="007E0C7F">
      <w:pPr>
        <w:rPr>
          <w:b/>
        </w:rPr>
      </w:pPr>
      <w:r w:rsidRPr="00CE0BDD">
        <w:rPr>
          <w:b/>
        </w:rPr>
        <w:t>Účto</w:t>
      </w:r>
      <w:r>
        <w:rPr>
          <w:b/>
        </w:rPr>
        <w:t>vanie pri EU časti</w:t>
      </w:r>
      <w:r w:rsidRPr="00CE0BDD">
        <w:rPr>
          <w:b/>
        </w:rPr>
        <w:t>:</w:t>
      </w:r>
    </w:p>
    <w:p w:rsidR="007E0C7F" w:rsidRDefault="007E0C7F" w:rsidP="007E0C7F">
      <w:pPr>
        <w:tabs>
          <w:tab w:val="right" w:pos="9072"/>
        </w:tabs>
      </w:pPr>
      <w:r>
        <w:t>379999/378*** EU časť</w:t>
      </w:r>
    </w:p>
    <w:p w:rsidR="007E0C7F" w:rsidRDefault="007E0C7F" w:rsidP="007E0C7F">
      <w:pPr>
        <w:tabs>
          <w:tab w:val="right" w:pos="9072"/>
        </w:tabs>
      </w:pPr>
      <w:r>
        <w:t>648101/648101 EU časť</w:t>
      </w:r>
    </w:p>
    <w:p w:rsidR="007E0C7F" w:rsidRDefault="007E0C7F" w:rsidP="007E0C7F">
      <w:pPr>
        <w:tabs>
          <w:tab w:val="right" w:pos="9072"/>
        </w:tabs>
      </w:pPr>
      <w:r>
        <w:t>353001/681100 – iba v prípade prijatej mylnej platby k zálohovej platbe alebo predfinancovaniu (vo výške EU časti)</w:t>
      </w:r>
      <w:r>
        <w:tab/>
      </w:r>
    </w:p>
    <w:p w:rsidR="007E0C7F" w:rsidRDefault="007E0C7F" w:rsidP="007E0C7F"/>
    <w:p w:rsidR="007E0C7F" w:rsidRPr="00CE0BDD" w:rsidRDefault="007E0C7F" w:rsidP="007E0C7F">
      <w:pPr>
        <w:rPr>
          <w:b/>
        </w:rPr>
      </w:pPr>
      <w:r w:rsidRPr="00CE0BDD">
        <w:rPr>
          <w:b/>
        </w:rPr>
        <w:t>Účto</w:t>
      </w:r>
      <w:r>
        <w:rPr>
          <w:b/>
        </w:rPr>
        <w:t>vanie pri ŠR časti</w:t>
      </w:r>
      <w:r w:rsidRPr="00CE0BDD">
        <w:rPr>
          <w:b/>
        </w:rPr>
        <w:t>:</w:t>
      </w:r>
    </w:p>
    <w:p w:rsidR="007E0C7F" w:rsidRDefault="007E0C7F" w:rsidP="007E0C7F">
      <w:r>
        <w:t>379999/378*** ŠR časť</w:t>
      </w:r>
    </w:p>
    <w:p w:rsidR="007E0C7F" w:rsidRDefault="007E0C7F" w:rsidP="007E0C7F">
      <w:r>
        <w:t>648101/648101 ŠR časť</w:t>
      </w:r>
    </w:p>
    <w:p w:rsidR="004A1C4E" w:rsidRDefault="007E0C7F" w:rsidP="006B7737">
      <w:r>
        <w:t>353001/681100  – iba v prípade prijatej mylnej platby k zálohovej platbe  alebo predfinancovaniu (vo výške ŠR časti).</w:t>
      </w:r>
    </w:p>
    <w:p w:rsidR="004A1C4E" w:rsidRPr="005E1EF5" w:rsidRDefault="004A1C4E" w:rsidP="006B7737"/>
    <w:p w:rsidR="005D3A0B" w:rsidRPr="006B3490" w:rsidRDefault="005D3A0B" w:rsidP="005D3A0B">
      <w:pPr>
        <w:pStyle w:val="Popis"/>
        <w:keepNext/>
        <w:spacing w:after="0"/>
        <w:rPr>
          <w:i w:val="0"/>
          <w:color w:val="auto"/>
          <w:sz w:val="16"/>
          <w:szCs w:val="16"/>
        </w:rPr>
      </w:pPr>
      <w:r w:rsidRPr="006B3490">
        <w:rPr>
          <w:i w:val="0"/>
          <w:color w:val="auto"/>
          <w:sz w:val="16"/>
          <w:szCs w:val="16"/>
        </w:rPr>
        <w:t xml:space="preserve">Obrazovka č. </w:t>
      </w:r>
      <w:r w:rsidRPr="006B3490">
        <w:rPr>
          <w:i w:val="0"/>
          <w:color w:val="auto"/>
          <w:sz w:val="16"/>
          <w:szCs w:val="16"/>
        </w:rPr>
        <w:fldChar w:fldCharType="begin"/>
      </w:r>
      <w:r w:rsidRPr="006B3490">
        <w:rPr>
          <w:i w:val="0"/>
          <w:color w:val="auto"/>
          <w:sz w:val="16"/>
          <w:szCs w:val="16"/>
        </w:rPr>
        <w:instrText xml:space="preserve"> SEQ Obrazovka_č. \* ARABIC </w:instrText>
      </w:r>
      <w:r w:rsidRPr="006B3490">
        <w:rPr>
          <w:i w:val="0"/>
          <w:color w:val="auto"/>
          <w:sz w:val="16"/>
          <w:szCs w:val="16"/>
        </w:rPr>
        <w:fldChar w:fldCharType="separate"/>
      </w:r>
      <w:r w:rsidR="00D44651">
        <w:rPr>
          <w:i w:val="0"/>
          <w:noProof/>
          <w:color w:val="auto"/>
          <w:sz w:val="16"/>
          <w:szCs w:val="16"/>
        </w:rPr>
        <w:t>50</w:t>
      </w:r>
      <w:r w:rsidRPr="006B3490">
        <w:rPr>
          <w:i w:val="0"/>
          <w:color w:val="auto"/>
          <w:sz w:val="16"/>
          <w:szCs w:val="16"/>
        </w:rPr>
        <w:fldChar w:fldCharType="end"/>
      </w:r>
      <w:r w:rsidRPr="006B3490">
        <w:rPr>
          <w:i w:val="0"/>
          <w:color w:val="auto"/>
          <w:sz w:val="16"/>
          <w:szCs w:val="16"/>
        </w:rPr>
        <w:t xml:space="preserve"> </w:t>
      </w:r>
      <w:r w:rsidRPr="006B3490">
        <w:rPr>
          <w:b/>
          <w:i w:val="0"/>
          <w:color w:val="auto"/>
          <w:sz w:val="16"/>
          <w:szCs w:val="16"/>
        </w:rPr>
        <w:t>Transakcia F-51 – preúčtovanie s vyrovnaním</w:t>
      </w:r>
    </w:p>
    <w:p w:rsidR="006B7737" w:rsidRDefault="005D3A0B" w:rsidP="005D3A0B">
      <w:pPr>
        <w:spacing w:after="0"/>
      </w:pPr>
      <w:r w:rsidRPr="00F82F2B">
        <w:rPr>
          <w:noProof/>
          <w:lang w:eastAsia="sk-SK"/>
        </w:rPr>
        <w:drawing>
          <wp:inline distT="0" distB="0" distL="0" distR="0" wp14:anchorId="31ACD734" wp14:editId="4EC8AECC">
            <wp:extent cx="5467081" cy="2273935"/>
            <wp:effectExtent l="0" t="0" r="635" b="0"/>
            <wp:docPr id="199" name="Obrázo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5091" b="34446"/>
                    <a:stretch/>
                  </pic:blipFill>
                  <pic:spPr bwMode="auto">
                    <a:xfrm>
                      <a:off x="0" y="0"/>
                      <a:ext cx="5467413" cy="2274073"/>
                    </a:xfrm>
                    <a:prstGeom prst="rect">
                      <a:avLst/>
                    </a:prstGeom>
                    <a:ln>
                      <a:noFill/>
                    </a:ln>
                    <a:extLst>
                      <a:ext uri="{53640926-AAD7-44D8-BBD7-CCE9431645EC}">
                        <a14:shadowObscured xmlns:a14="http://schemas.microsoft.com/office/drawing/2010/main"/>
                      </a:ext>
                    </a:extLst>
                  </pic:spPr>
                </pic:pic>
              </a:graphicData>
            </a:graphic>
          </wp:inline>
        </w:drawing>
      </w:r>
    </w:p>
    <w:p w:rsidR="005D3A0B" w:rsidRPr="00F82F2B" w:rsidRDefault="005D3A0B" w:rsidP="005D3A0B">
      <w:pPr>
        <w:rPr>
          <w:b/>
        </w:rPr>
      </w:pPr>
      <w:r w:rsidRPr="00F82F2B">
        <w:rPr>
          <w:b/>
        </w:rPr>
        <w:t>Popis:</w:t>
      </w:r>
      <w:r w:rsidRPr="00F82F2B">
        <w:t xml:space="preserve"> Na danej obrazovke pre zaúčtovanie SA dokladu účtovník doplní nasledovné údaje:</w:t>
      </w:r>
    </w:p>
    <w:p w:rsidR="005D3A0B" w:rsidRPr="004679EF" w:rsidRDefault="005D3A0B" w:rsidP="004679EF">
      <w:pPr>
        <w:spacing w:after="0"/>
        <w:rPr>
          <w:rFonts w:cs="Arial"/>
          <w:b/>
          <w:szCs w:val="16"/>
          <w:lang w:eastAsia="sk-SK"/>
        </w:rPr>
      </w:pPr>
      <w:r w:rsidRPr="004679EF">
        <w:rPr>
          <w:b/>
        </w:rPr>
        <w:t>D</w:t>
      </w:r>
      <w:r w:rsidRPr="004679EF">
        <w:rPr>
          <w:rFonts w:cs="Arial"/>
          <w:b/>
          <w:szCs w:val="16"/>
          <w:lang w:eastAsia="sk-SK"/>
        </w:rPr>
        <w:t xml:space="preserve">átum dokladu: </w:t>
      </w:r>
      <w:r w:rsidRPr="004679EF">
        <w:rPr>
          <w:rFonts w:cs="Arial"/>
          <w:szCs w:val="16"/>
          <w:lang w:eastAsia="sk-SK"/>
        </w:rPr>
        <w:t>dátum dokladu pohľadávky</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Dátum účtovania: </w:t>
      </w:r>
      <w:r w:rsidRPr="004679EF">
        <w:rPr>
          <w:rFonts w:cs="Arial"/>
          <w:szCs w:val="16"/>
          <w:lang w:eastAsia="sk-SK"/>
        </w:rPr>
        <w:t>podľa dátumu účtovania z dokladu BV (prijatá MP),  resp. z dokladu PO</w:t>
      </w:r>
      <w:r w:rsidR="008D3FDA"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Druh dokladu: </w:t>
      </w:r>
      <w:r w:rsidRPr="004679EF">
        <w:rPr>
          <w:rFonts w:cs="Arial"/>
          <w:szCs w:val="16"/>
          <w:lang w:eastAsia="sk-SK"/>
        </w:rPr>
        <w:t>SA</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Účtovný okruh: </w:t>
      </w:r>
      <w:r w:rsidRPr="004679EF">
        <w:rPr>
          <w:rFonts w:cs="Arial"/>
          <w:szCs w:val="16"/>
          <w:lang w:eastAsia="sk-SK"/>
        </w:rPr>
        <w:t>príslušný účtovný okruh PJ</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Referencia: </w:t>
      </w:r>
      <w:r w:rsidRPr="004679EF">
        <w:rPr>
          <w:rFonts w:cs="Arial"/>
          <w:szCs w:val="16"/>
          <w:lang w:eastAsia="sk-SK"/>
        </w:rPr>
        <w:t>číslo ŽoV</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Text hlavičky dokladu: </w:t>
      </w:r>
      <w:r w:rsidRPr="004679EF">
        <w:rPr>
          <w:rFonts w:cs="Arial"/>
          <w:szCs w:val="16"/>
          <w:lang w:eastAsia="sk-SK"/>
        </w:rPr>
        <w:t>preúčtovanie MP na PO</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Účt. kľúč: </w:t>
      </w:r>
      <w:r w:rsidRPr="004679EF">
        <w:rPr>
          <w:rFonts w:cs="Arial"/>
          <w:szCs w:val="16"/>
          <w:lang w:eastAsia="sk-SK"/>
        </w:rPr>
        <w:t>19</w:t>
      </w:r>
      <w:r w:rsidRPr="004679EF">
        <w:rPr>
          <w:rFonts w:cs="Arial"/>
          <w:b/>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Účet: </w:t>
      </w:r>
      <w:r w:rsidRPr="004679EF">
        <w:rPr>
          <w:rFonts w:cs="Arial"/>
          <w:szCs w:val="16"/>
          <w:lang w:eastAsia="sk-SK"/>
        </w:rPr>
        <w:t>konkrétny účet odberateľa</w:t>
      </w:r>
      <w:r w:rsidR="008D3FDA" w:rsidRPr="004679EF">
        <w:rPr>
          <w:rFonts w:cs="Arial"/>
          <w:szCs w:val="16"/>
          <w:lang w:eastAsia="sk-SK"/>
        </w:rPr>
        <w:t>;</w:t>
      </w:r>
    </w:p>
    <w:p w:rsidR="005D3A0B" w:rsidRPr="004679EF" w:rsidRDefault="005D3A0B" w:rsidP="004679EF">
      <w:pPr>
        <w:spacing w:after="0"/>
        <w:rPr>
          <w:rFonts w:cs="Arial"/>
          <w:b/>
          <w:szCs w:val="16"/>
          <w:lang w:eastAsia="sk-SK"/>
        </w:rPr>
      </w:pPr>
      <w:r w:rsidRPr="004679EF">
        <w:rPr>
          <w:rFonts w:cs="Arial"/>
          <w:b/>
          <w:szCs w:val="16"/>
          <w:lang w:eastAsia="sk-SK"/>
        </w:rPr>
        <w:t xml:space="preserve">OHK: </w:t>
      </w:r>
      <w:r w:rsidRPr="004679EF">
        <w:rPr>
          <w:rFonts w:cs="Arial"/>
          <w:szCs w:val="16"/>
          <w:lang w:eastAsia="sk-SK"/>
        </w:rPr>
        <w:t>podľa OHK na PO (M, X, I alebo 6)</w:t>
      </w:r>
      <w:r w:rsidR="008D3FDA" w:rsidRPr="004679EF">
        <w:rPr>
          <w:rFonts w:cs="Arial"/>
          <w:szCs w:val="16"/>
          <w:lang w:eastAsia="sk-SK"/>
        </w:rPr>
        <w:t>.</w:t>
      </w:r>
      <w:r w:rsidRPr="004679EF">
        <w:rPr>
          <w:rFonts w:cs="Arial"/>
          <w:b/>
          <w:szCs w:val="16"/>
          <w:lang w:eastAsia="sk-SK"/>
        </w:rPr>
        <w:t xml:space="preserve"> </w:t>
      </w:r>
    </w:p>
    <w:p w:rsidR="005D3A0B" w:rsidRDefault="005D3A0B" w:rsidP="005D3A0B"/>
    <w:p w:rsidR="005D3A0B" w:rsidRPr="006B3490" w:rsidRDefault="005D3A0B" w:rsidP="005D3A0B">
      <w:pPr>
        <w:pStyle w:val="Popis"/>
        <w:keepNext/>
        <w:spacing w:after="0"/>
        <w:rPr>
          <w:i w:val="0"/>
          <w:color w:val="auto"/>
          <w:sz w:val="16"/>
          <w:szCs w:val="16"/>
        </w:rPr>
      </w:pPr>
      <w:r w:rsidRPr="006B3490">
        <w:rPr>
          <w:i w:val="0"/>
          <w:color w:val="auto"/>
          <w:sz w:val="16"/>
          <w:szCs w:val="16"/>
        </w:rPr>
        <w:lastRenderedPageBreak/>
        <w:t xml:space="preserve">Obrazovka č. </w:t>
      </w:r>
      <w:r w:rsidRPr="006B3490">
        <w:rPr>
          <w:i w:val="0"/>
          <w:color w:val="auto"/>
          <w:sz w:val="16"/>
          <w:szCs w:val="16"/>
        </w:rPr>
        <w:fldChar w:fldCharType="begin"/>
      </w:r>
      <w:r w:rsidRPr="006B3490">
        <w:rPr>
          <w:i w:val="0"/>
          <w:color w:val="auto"/>
          <w:sz w:val="16"/>
          <w:szCs w:val="16"/>
        </w:rPr>
        <w:instrText xml:space="preserve"> SEQ Obrazovka_č. \* ARABIC </w:instrText>
      </w:r>
      <w:r w:rsidRPr="006B3490">
        <w:rPr>
          <w:i w:val="0"/>
          <w:color w:val="auto"/>
          <w:sz w:val="16"/>
          <w:szCs w:val="16"/>
        </w:rPr>
        <w:fldChar w:fldCharType="separate"/>
      </w:r>
      <w:r w:rsidR="00D44651">
        <w:rPr>
          <w:i w:val="0"/>
          <w:noProof/>
          <w:color w:val="auto"/>
          <w:sz w:val="16"/>
          <w:szCs w:val="16"/>
        </w:rPr>
        <w:t>51</w:t>
      </w:r>
      <w:r w:rsidRPr="006B3490">
        <w:rPr>
          <w:i w:val="0"/>
          <w:color w:val="auto"/>
          <w:sz w:val="16"/>
          <w:szCs w:val="16"/>
        </w:rPr>
        <w:fldChar w:fldCharType="end"/>
      </w:r>
      <w:r w:rsidRPr="006B3490">
        <w:rPr>
          <w:i w:val="0"/>
          <w:color w:val="auto"/>
          <w:sz w:val="16"/>
          <w:szCs w:val="16"/>
        </w:rPr>
        <w:t xml:space="preserve"> </w:t>
      </w:r>
      <w:r w:rsidRPr="006B3490">
        <w:rPr>
          <w:b/>
          <w:i w:val="0"/>
          <w:color w:val="auto"/>
          <w:sz w:val="16"/>
          <w:szCs w:val="16"/>
        </w:rPr>
        <w:t>Zaúčtovanie prvej položky</w:t>
      </w:r>
    </w:p>
    <w:p w:rsidR="005D3A0B" w:rsidRDefault="009A429A" w:rsidP="005D3A0B">
      <w:pPr>
        <w:spacing w:after="0"/>
        <w:rPr>
          <w:b/>
        </w:rPr>
      </w:pPr>
      <w:r>
        <w:rPr>
          <w:noProof/>
        </w:rPr>
        <w:pict>
          <v:shape id="Rovná spojovacia šípka 225" o:spid="_x0000_s1040" type="#_x0000_t32" style="position:absolute;margin-left:59.65pt;margin-top:30.2pt;width:90.75pt;height:152.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" strokecolor="red" strokeweight=".5pt">
            <v:stroke endarrow="block" joinstyle="miter"/>
          </v:shape>
        </w:pict>
      </w:r>
      <w:r w:rsidR="008D3FDA">
        <w:rPr>
          <w:noProof/>
          <w:lang w:eastAsia="sk-SK"/>
        </w:rPr>
        <w:drawing>
          <wp:inline distT="0" distB="0" distL="0" distR="0" wp14:anchorId="17A5446E" wp14:editId="3A3EF1F9">
            <wp:extent cx="5760720" cy="217170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37397"/>
                    <a:stretch/>
                  </pic:blipFill>
                  <pic:spPr bwMode="auto">
                    <a:xfrm>
                      <a:off x="0" y="0"/>
                      <a:ext cx="5760720" cy="2171700"/>
                    </a:xfrm>
                    <a:prstGeom prst="rect">
                      <a:avLst/>
                    </a:prstGeom>
                    <a:ln>
                      <a:noFill/>
                    </a:ln>
                    <a:extLst>
                      <a:ext uri="{53640926-AAD7-44D8-BBD7-CCE9431645EC}">
                        <a14:shadowObscured xmlns:a14="http://schemas.microsoft.com/office/drawing/2010/main"/>
                      </a:ext>
                    </a:extLst>
                  </pic:spPr>
                </pic:pic>
              </a:graphicData>
            </a:graphic>
          </wp:inline>
        </w:drawing>
      </w:r>
    </w:p>
    <w:p w:rsidR="005E1EF5" w:rsidRDefault="005D3A0B" w:rsidP="005D3A0B">
      <w:r w:rsidRPr="005D3A0B">
        <w:rPr>
          <w:b/>
        </w:rPr>
        <w:t>Popis:</w:t>
      </w:r>
      <w:r w:rsidRPr="00F82F2B">
        <w:t xml:space="preserve"> Na </w:t>
      </w:r>
      <w:r>
        <w:t xml:space="preserve">danej obrazovke používateľ doplní jednotlivé polia presne podľa dokladu PO, </w:t>
      </w:r>
      <w:r w:rsidRPr="008D3FDA">
        <w:t xml:space="preserve">okrem fin. položky, </w:t>
      </w:r>
      <w:r w:rsidR="006B3490">
        <w:t>sa tam</w:t>
      </w:r>
      <w:r w:rsidRPr="008D3FDA">
        <w:t xml:space="preserve"> zadáva hodnota 90. </w:t>
      </w:r>
      <w:r w:rsidRPr="00F82F2B">
        <w:t xml:space="preserve">Následne klikne na „Spracovanie OP“, kde si vyberie účet mylnej platby 379999. </w:t>
      </w:r>
    </w:p>
    <w:p w:rsidR="008D3FDA" w:rsidRPr="00C014BF" w:rsidRDefault="009A429A" w:rsidP="005D3A0B">
      <w:pPr>
        <w:rPr>
          <w:b/>
        </w:rPr>
      </w:pPr>
      <w:r>
        <w:rPr>
          <w:noProof/>
        </w:rPr>
        <w:pict>
          <v:shape id="Rovná spojovacia šípka 226" o:spid="_x0000_s1039" type="#_x0000_t32" style="position:absolute;margin-left:29.2pt;margin-top:40.15pt;width:226.3pt;height:123.4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" strokecolor="red" strokeweight=".5pt">
            <v:stroke endarrow="block" joinstyle="miter"/>
          </v:shape>
        </w:pict>
      </w:r>
      <w:r w:rsidR="008D3FDA" w:rsidRPr="008D3FDA">
        <w:t xml:space="preserve">Obrazovka č. </w:t>
      </w:r>
      <w:r w:rsidR="000830F1">
        <w:fldChar w:fldCharType="begin"/>
      </w:r>
      <w:r w:rsidR="000830F1">
        <w:instrText xml:space="preserve"> SEQ Obrazovka_č. \* ARABIC </w:instrText>
      </w:r>
      <w:r w:rsidR="000830F1">
        <w:fldChar w:fldCharType="separate"/>
      </w:r>
      <w:r w:rsidR="00D44651">
        <w:rPr>
          <w:noProof/>
        </w:rPr>
        <w:t>52</w:t>
      </w:r>
      <w:r w:rsidR="000830F1">
        <w:rPr>
          <w:noProof/>
        </w:rPr>
        <w:fldChar w:fldCharType="end"/>
      </w:r>
      <w:r w:rsidR="008D3FDA">
        <w:rPr>
          <w:i/>
        </w:rPr>
        <w:t xml:space="preserve"> </w:t>
      </w:r>
      <w:r w:rsidR="008D3FDA" w:rsidRPr="00F82F2B">
        <w:rPr>
          <w:b/>
        </w:rPr>
        <w:t>Spracovanie otvorených položiek</w:t>
      </w:r>
      <w:r w:rsidR="008D3FDA" w:rsidRPr="00F82F2B">
        <w:rPr>
          <w:noProof/>
          <w:lang w:eastAsia="sk-SK"/>
        </w:rPr>
        <w:drawing>
          <wp:inline distT="0" distB="0" distL="0" distR="0" wp14:anchorId="503BF420" wp14:editId="43053144">
            <wp:extent cx="5760720" cy="1971304"/>
            <wp:effectExtent l="0" t="0" r="0" b="0"/>
            <wp:docPr id="202" name="Obrázo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43172"/>
                    <a:stretch/>
                  </pic:blipFill>
                  <pic:spPr bwMode="auto">
                    <a:xfrm>
                      <a:off x="0" y="0"/>
                      <a:ext cx="5760720" cy="1971304"/>
                    </a:xfrm>
                    <a:prstGeom prst="rect">
                      <a:avLst/>
                    </a:prstGeom>
                    <a:ln>
                      <a:noFill/>
                    </a:ln>
                    <a:extLst>
                      <a:ext uri="{53640926-AAD7-44D8-BBD7-CCE9431645EC}">
                        <a14:shadowObscured xmlns:a14="http://schemas.microsoft.com/office/drawing/2010/main"/>
                      </a:ext>
                    </a:extLst>
                  </pic:spPr>
                </pic:pic>
              </a:graphicData>
            </a:graphic>
          </wp:inline>
        </w:drawing>
      </w:r>
      <w:r w:rsidR="008D3FDA" w:rsidRPr="008D3FDA">
        <w:rPr>
          <w:b/>
        </w:rPr>
        <w:t>Popis:</w:t>
      </w:r>
      <w:r w:rsidR="008D3FDA" w:rsidRPr="00F82F2B">
        <w:t xml:space="preserve"> Účtovník doplní účet 379999, druh účtu S a klikne na Spracovanie OP.</w:t>
      </w:r>
    </w:p>
    <w:p w:rsidR="00BE0ABA" w:rsidRDefault="00BE0ABA" w:rsidP="005D3A0B"/>
    <w:p w:rsidR="00BE0ABA" w:rsidRPr="00E93DA7" w:rsidRDefault="00BE0ABA" w:rsidP="00D417DC">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53</w:t>
      </w:r>
      <w:r w:rsidRPr="00E93DA7">
        <w:rPr>
          <w:i w:val="0"/>
          <w:color w:val="auto"/>
          <w:sz w:val="16"/>
          <w:szCs w:val="16"/>
        </w:rPr>
        <w:fldChar w:fldCharType="end"/>
      </w:r>
      <w:r w:rsidRPr="00E93DA7">
        <w:rPr>
          <w:i w:val="0"/>
          <w:color w:val="auto"/>
          <w:sz w:val="16"/>
          <w:szCs w:val="16"/>
        </w:rPr>
        <w:t xml:space="preserve"> </w:t>
      </w:r>
      <w:r w:rsidRPr="00E93DA7">
        <w:rPr>
          <w:b/>
          <w:i w:val="0"/>
          <w:color w:val="auto"/>
          <w:sz w:val="16"/>
          <w:szCs w:val="16"/>
        </w:rPr>
        <w:t>Spracovanie otvorených položiek účtu 379999</w:t>
      </w:r>
    </w:p>
    <w:p w:rsidR="00BE0ABA" w:rsidRDefault="009A429A" w:rsidP="00D417DC">
      <w:pPr>
        <w:spacing w:after="0"/>
        <w:rPr>
          <w:b/>
        </w:rPr>
      </w:pPr>
      <w:r>
        <w:rPr>
          <w:noProof/>
        </w:rPr>
        <w:pict>
          <v:shapetype id="_x0000_t202" coordsize="21600,21600" o:spt="202" path="m,l,21600r21600,l21600,xe">
            <v:stroke joinstyle="miter"/>
            <v:path gradientshapeok="t" o:connecttype="rect"/>
          </v:shapetype>
          <v:shape id="Textové pole 301" o:spid="_x0000_s1038" type="#_x0000_t202" style="position:absolute;margin-left:142.45pt;margin-top:242.55pt;width:45.5pt;height:8.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" filled="f" strokecolor="red" strokeweight="1pt">
            <v:textbox>
              <w:txbxContent>
                <w:p w:rsidR="006E4AD8" w:rsidRDefault="006E4AD8"/>
              </w:txbxContent>
            </v:textbox>
          </v:shape>
        </w:pict>
      </w:r>
      <w:r w:rsidR="00BE0ABA" w:rsidRPr="00F82F2B">
        <w:rPr>
          <w:noProof/>
          <w:lang w:eastAsia="sk-SK"/>
        </w:rPr>
        <w:drawing>
          <wp:inline distT="0" distB="0" distL="0" distR="0" wp14:anchorId="5C3F3748" wp14:editId="66E31242">
            <wp:extent cx="5760720" cy="3253839"/>
            <wp:effectExtent l="0" t="0" r="0" b="3810"/>
            <wp:docPr id="205" name="Obrázo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6202"/>
                    <a:stretch/>
                  </pic:blipFill>
                  <pic:spPr bwMode="auto">
                    <a:xfrm>
                      <a:off x="0" y="0"/>
                      <a:ext cx="5760720" cy="3253839"/>
                    </a:xfrm>
                    <a:prstGeom prst="rect">
                      <a:avLst/>
                    </a:prstGeom>
                    <a:ln>
                      <a:noFill/>
                    </a:ln>
                    <a:extLst>
                      <a:ext uri="{53640926-AAD7-44D8-BBD7-CCE9431645EC}">
                        <a14:shadowObscured xmlns:a14="http://schemas.microsoft.com/office/drawing/2010/main"/>
                      </a:ext>
                    </a:extLst>
                  </pic:spPr>
                </pic:pic>
              </a:graphicData>
            </a:graphic>
          </wp:inline>
        </w:drawing>
      </w:r>
    </w:p>
    <w:p w:rsidR="00BE0ABA" w:rsidRPr="00F82F2B" w:rsidRDefault="00BE0ABA" w:rsidP="00D417DC">
      <w:pPr>
        <w:spacing w:after="0"/>
        <w:rPr>
          <w:b/>
        </w:rPr>
      </w:pPr>
      <w:r w:rsidRPr="00BE0ABA">
        <w:rPr>
          <w:b/>
        </w:rPr>
        <w:t>Popis:</w:t>
      </w:r>
      <w:r w:rsidRPr="00F82F2B">
        <w:t xml:space="preserve"> Účtovník si dvojklikom vyberie tú položku, ktorú chce spracovať, tak aby v riadku „Nepriradené“ bola 0. </w:t>
      </w:r>
    </w:p>
    <w:p w:rsidR="00BE0ABA" w:rsidRDefault="00BE0ABA" w:rsidP="005D3A0B">
      <w:pPr>
        <w:rPr>
          <w:b/>
        </w:rPr>
      </w:pPr>
    </w:p>
    <w:p w:rsidR="00BE0ABA" w:rsidRPr="00D417DC" w:rsidRDefault="00BE0ABA" w:rsidP="00BE0ABA">
      <w:pPr>
        <w:spacing w:after="0"/>
      </w:pPr>
      <w:r w:rsidRPr="00D417DC">
        <w:rPr>
          <w:szCs w:val="16"/>
        </w:rPr>
        <w:lastRenderedPageBreak/>
        <w:t xml:space="preserve">Obrazovka č. </w:t>
      </w:r>
      <w:r w:rsidRPr="00D417DC">
        <w:rPr>
          <w:szCs w:val="16"/>
        </w:rPr>
        <w:fldChar w:fldCharType="begin"/>
      </w:r>
      <w:r w:rsidRPr="00D417DC">
        <w:rPr>
          <w:szCs w:val="16"/>
        </w:rPr>
        <w:instrText xml:space="preserve"> SEQ Obrazovka_č. \* ARABIC </w:instrText>
      </w:r>
      <w:r w:rsidRPr="00D417DC">
        <w:rPr>
          <w:szCs w:val="16"/>
        </w:rPr>
        <w:fldChar w:fldCharType="separate"/>
      </w:r>
      <w:r w:rsidR="00D44651">
        <w:rPr>
          <w:noProof/>
          <w:szCs w:val="16"/>
        </w:rPr>
        <w:t>54</w:t>
      </w:r>
      <w:r w:rsidRPr="00D417DC">
        <w:rPr>
          <w:szCs w:val="16"/>
        </w:rPr>
        <w:fldChar w:fldCharType="end"/>
      </w:r>
      <w:r w:rsidRPr="00D417DC">
        <w:rPr>
          <w:szCs w:val="16"/>
        </w:rPr>
        <w:t xml:space="preserve"> </w:t>
      </w:r>
      <w:r w:rsidRPr="00D417DC">
        <w:rPr>
          <w:b/>
        </w:rPr>
        <w:t>Simulácia dokladu</w:t>
      </w:r>
    </w:p>
    <w:p w:rsidR="00BE0ABA" w:rsidRDefault="00BE0ABA" w:rsidP="00BE0ABA">
      <w:pPr>
        <w:spacing w:after="0"/>
        <w:rPr>
          <w:b/>
        </w:rPr>
      </w:pPr>
      <w:r w:rsidRPr="00F82F2B">
        <w:rPr>
          <w:b/>
          <w:noProof/>
          <w:lang w:eastAsia="sk-SK"/>
        </w:rPr>
        <w:drawing>
          <wp:inline distT="0" distB="0" distL="0" distR="0" wp14:anchorId="19C21115" wp14:editId="45162161">
            <wp:extent cx="5759450" cy="1932317"/>
            <wp:effectExtent l="0" t="0" r="0" b="0"/>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b="56652"/>
                    <a:stretch/>
                  </pic:blipFill>
                  <pic:spPr bwMode="auto">
                    <a:xfrm>
                      <a:off x="0" y="0"/>
                      <a:ext cx="5759450" cy="1932317"/>
                    </a:xfrm>
                    <a:prstGeom prst="rect">
                      <a:avLst/>
                    </a:prstGeom>
                    <a:noFill/>
                    <a:ln>
                      <a:noFill/>
                    </a:ln>
                    <a:extLst>
                      <a:ext uri="{53640926-AAD7-44D8-BBD7-CCE9431645EC}">
                        <a14:shadowObscured xmlns:a14="http://schemas.microsoft.com/office/drawing/2010/main"/>
                      </a:ext>
                    </a:extLst>
                  </pic:spPr>
                </pic:pic>
              </a:graphicData>
            </a:graphic>
          </wp:inline>
        </w:drawing>
      </w:r>
    </w:p>
    <w:p w:rsidR="005D3A0B" w:rsidRPr="00F82F2B" w:rsidRDefault="00BE0ABA" w:rsidP="00BE0ABA">
      <w:pPr>
        <w:rPr>
          <w:b/>
        </w:rPr>
      </w:pPr>
      <w:r w:rsidRPr="00BE0ABA">
        <w:rPr>
          <w:b/>
        </w:rPr>
        <w:t>Popis:</w:t>
      </w:r>
      <w:r w:rsidRPr="00BE0ABA">
        <w:t xml:space="preserve"> </w:t>
      </w:r>
      <w:r w:rsidRPr="00F82F2B">
        <w:t>Účtovník v hlavnom menu klikne na „Doklad-Simulácia“.</w:t>
      </w:r>
    </w:p>
    <w:p w:rsidR="005D3A0B" w:rsidRDefault="005D3A0B" w:rsidP="00191ADE">
      <w:pPr>
        <w:spacing w:after="0"/>
      </w:pPr>
    </w:p>
    <w:p w:rsidR="00BE0ABA" w:rsidRPr="00191ADE" w:rsidRDefault="00BE0ABA" w:rsidP="00191ADE">
      <w:pPr>
        <w:pStyle w:val="Popis"/>
        <w:keepNext/>
        <w:spacing w:after="0"/>
        <w:rPr>
          <w:i w:val="0"/>
          <w:color w:val="auto"/>
          <w:sz w:val="16"/>
          <w:szCs w:val="16"/>
        </w:rPr>
      </w:pPr>
      <w:r w:rsidRPr="00191ADE">
        <w:rPr>
          <w:i w:val="0"/>
          <w:color w:val="auto"/>
          <w:sz w:val="16"/>
          <w:szCs w:val="16"/>
        </w:rPr>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55</w:t>
      </w:r>
      <w:r w:rsidRPr="00191ADE">
        <w:rPr>
          <w:i w:val="0"/>
          <w:color w:val="auto"/>
          <w:sz w:val="16"/>
          <w:szCs w:val="16"/>
        </w:rPr>
        <w:fldChar w:fldCharType="end"/>
      </w:r>
      <w:r w:rsidRPr="00191ADE">
        <w:rPr>
          <w:i w:val="0"/>
          <w:color w:val="auto"/>
          <w:sz w:val="16"/>
          <w:szCs w:val="16"/>
        </w:rPr>
        <w:t xml:space="preserve"> </w:t>
      </w:r>
      <w:r w:rsidRPr="00191ADE">
        <w:rPr>
          <w:b/>
          <w:i w:val="0"/>
          <w:color w:val="auto"/>
          <w:sz w:val="16"/>
          <w:szCs w:val="16"/>
        </w:rPr>
        <w:t>Prehľad zaúčtovania</w:t>
      </w:r>
    </w:p>
    <w:p w:rsidR="005D3A0B" w:rsidRDefault="00BE0ABA" w:rsidP="00191ADE">
      <w:pPr>
        <w:spacing w:after="0"/>
      </w:pPr>
      <w:r w:rsidRPr="00F82F2B">
        <w:rPr>
          <w:noProof/>
          <w:lang w:eastAsia="sk-SK"/>
        </w:rPr>
        <w:drawing>
          <wp:inline distT="0" distB="0" distL="0" distR="0" wp14:anchorId="7D0B6AC5" wp14:editId="5555743B">
            <wp:extent cx="5758687" cy="1319842"/>
            <wp:effectExtent l="0" t="0" r="0" b="0"/>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 b="61941"/>
                    <a:stretch/>
                  </pic:blipFill>
                  <pic:spPr bwMode="auto">
                    <a:xfrm>
                      <a:off x="0" y="0"/>
                      <a:ext cx="5760720" cy="1320308"/>
                    </a:xfrm>
                    <a:prstGeom prst="rect">
                      <a:avLst/>
                    </a:prstGeom>
                    <a:ln>
                      <a:noFill/>
                    </a:ln>
                    <a:extLst>
                      <a:ext uri="{53640926-AAD7-44D8-BBD7-CCE9431645EC}">
                        <a14:shadowObscured xmlns:a14="http://schemas.microsoft.com/office/drawing/2010/main"/>
                      </a:ext>
                    </a:extLst>
                  </pic:spPr>
                </pic:pic>
              </a:graphicData>
            </a:graphic>
          </wp:inline>
        </w:drawing>
      </w:r>
    </w:p>
    <w:p w:rsidR="00BE0ABA" w:rsidRPr="00F82F2B" w:rsidRDefault="00BE0ABA" w:rsidP="00191ADE">
      <w:pPr>
        <w:spacing w:after="0"/>
        <w:rPr>
          <w:b/>
        </w:rPr>
      </w:pPr>
      <w:r w:rsidRPr="00BE0ABA">
        <w:rPr>
          <w:b/>
        </w:rPr>
        <w:t>Popis:</w:t>
      </w:r>
      <w:r w:rsidRPr="00F82F2B">
        <w:t xml:space="preserve"> Následne účtovník pokračuje účtovaním súbežného zápisu 648101/648101 </w:t>
      </w:r>
      <w:r w:rsidR="00736AD6">
        <w:t>podľa zdroja o ktorom účtuje</w:t>
      </w:r>
      <w:r w:rsidRPr="00F82F2B">
        <w:t xml:space="preserve">. </w:t>
      </w:r>
      <w:r w:rsidR="00637F34">
        <w:t xml:space="preserve">V spodnej časti obrazovky </w:t>
      </w:r>
      <w:r w:rsidRPr="00F82F2B">
        <w:t xml:space="preserve">prehľadu dokladu doplní účt. kľúč 40 a účet 648101. </w:t>
      </w:r>
    </w:p>
    <w:p w:rsidR="00BE0ABA" w:rsidRDefault="00BE0ABA" w:rsidP="00BE0ABA">
      <w:pPr>
        <w:rPr>
          <w:b/>
        </w:rPr>
      </w:pPr>
    </w:p>
    <w:p w:rsidR="00BE0ABA" w:rsidRPr="00191ADE" w:rsidRDefault="00BE0ABA" w:rsidP="00191ADE">
      <w:pPr>
        <w:pStyle w:val="Popis"/>
        <w:keepNext/>
        <w:spacing w:after="0"/>
        <w:rPr>
          <w:i w:val="0"/>
          <w:color w:val="auto"/>
          <w:sz w:val="16"/>
          <w:szCs w:val="16"/>
        </w:rPr>
      </w:pPr>
      <w:r w:rsidRPr="00191ADE">
        <w:rPr>
          <w:i w:val="0"/>
          <w:color w:val="auto"/>
          <w:sz w:val="16"/>
          <w:szCs w:val="16"/>
        </w:rPr>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56</w:t>
      </w:r>
      <w:r w:rsidRPr="00191ADE">
        <w:rPr>
          <w:i w:val="0"/>
          <w:color w:val="auto"/>
          <w:sz w:val="16"/>
          <w:szCs w:val="16"/>
        </w:rPr>
        <w:fldChar w:fldCharType="end"/>
      </w:r>
      <w:r w:rsidRPr="00191ADE">
        <w:rPr>
          <w:i w:val="0"/>
          <w:color w:val="auto"/>
          <w:sz w:val="16"/>
          <w:szCs w:val="16"/>
        </w:rPr>
        <w:t xml:space="preserve">  </w:t>
      </w:r>
      <w:r w:rsidR="009E7390" w:rsidRPr="00191ADE">
        <w:rPr>
          <w:b/>
          <w:i w:val="0"/>
          <w:color w:val="auto"/>
          <w:sz w:val="16"/>
          <w:szCs w:val="16"/>
        </w:rPr>
        <w:t>Zaúčtovanie strany Má Dať účtu</w:t>
      </w:r>
      <w:r w:rsidRPr="00191ADE">
        <w:rPr>
          <w:b/>
          <w:i w:val="0"/>
          <w:color w:val="auto"/>
          <w:sz w:val="16"/>
          <w:szCs w:val="16"/>
        </w:rPr>
        <w:t xml:space="preserve"> 648101</w:t>
      </w:r>
      <w:r w:rsidR="00637F34" w:rsidRPr="00191ADE">
        <w:rPr>
          <w:b/>
          <w:i w:val="0"/>
          <w:color w:val="auto"/>
          <w:sz w:val="16"/>
          <w:szCs w:val="16"/>
        </w:rPr>
        <w:t xml:space="preserve"> </w:t>
      </w:r>
    </w:p>
    <w:p w:rsidR="00BE0ABA" w:rsidRPr="00191ADE" w:rsidRDefault="009A429A" w:rsidP="00191ADE">
      <w:pPr>
        <w:spacing w:after="0"/>
        <w:rPr>
          <w:b/>
          <w:szCs w:val="16"/>
        </w:rPr>
      </w:pPr>
      <w:r>
        <w:rPr>
          <w:noProof/>
        </w:rPr>
        <w:pict>
          <v:shape id="Rovná spojovacia šípka 227" o:spid="_x0000_s1037" type="#_x0000_t32" style="position:absolute;margin-left:148.55pt;margin-top:102pt;width:50.25pt;height:69.9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" strokecolor="red" strokeweight=".5pt">
            <v:stroke endarrow="block" joinstyle="miter"/>
          </v:shape>
        </w:pict>
      </w:r>
      <w:r w:rsidR="003D1353" w:rsidRPr="00191ADE">
        <w:rPr>
          <w:noProof/>
          <w:szCs w:val="16"/>
          <w:lang w:eastAsia="sk-SK"/>
        </w:rPr>
        <w:drawing>
          <wp:inline distT="0" distB="0" distL="0" distR="0" wp14:anchorId="2655CAEF" wp14:editId="674C8164">
            <wp:extent cx="5760652" cy="1889185"/>
            <wp:effectExtent l="0" t="0" r="0" b="0"/>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45541"/>
                    <a:stretch/>
                  </pic:blipFill>
                  <pic:spPr bwMode="auto">
                    <a:xfrm>
                      <a:off x="0" y="0"/>
                      <a:ext cx="5760720" cy="1889207"/>
                    </a:xfrm>
                    <a:prstGeom prst="rect">
                      <a:avLst/>
                    </a:prstGeom>
                    <a:ln>
                      <a:noFill/>
                    </a:ln>
                    <a:extLst>
                      <a:ext uri="{53640926-AAD7-44D8-BBD7-CCE9431645EC}">
                        <a14:shadowObscured xmlns:a14="http://schemas.microsoft.com/office/drawing/2010/main"/>
                      </a:ext>
                    </a:extLst>
                  </pic:spPr>
                </pic:pic>
              </a:graphicData>
            </a:graphic>
          </wp:inline>
        </w:drawing>
      </w:r>
    </w:p>
    <w:p w:rsidR="00BE0ABA" w:rsidRPr="00191ADE" w:rsidRDefault="00BE0ABA" w:rsidP="00191ADE">
      <w:pPr>
        <w:spacing w:after="0"/>
        <w:rPr>
          <w:szCs w:val="16"/>
        </w:rPr>
      </w:pPr>
      <w:r w:rsidRPr="00191ADE">
        <w:rPr>
          <w:b/>
          <w:szCs w:val="16"/>
        </w:rPr>
        <w:t>Popis:</w:t>
      </w:r>
      <w:r w:rsidRPr="00191ADE">
        <w:rPr>
          <w:szCs w:val="16"/>
        </w:rPr>
        <w:t xml:space="preserve"> Účtovník doplní čiastku za zdroj, </w:t>
      </w:r>
      <w:r w:rsidR="001F0B18" w:rsidRPr="00191ADE">
        <w:rPr>
          <w:szCs w:val="16"/>
        </w:rPr>
        <w:t xml:space="preserve">fond dummy, </w:t>
      </w:r>
      <w:r w:rsidRPr="00191ADE">
        <w:rPr>
          <w:szCs w:val="16"/>
        </w:rPr>
        <w:t xml:space="preserve">funkčnú oblasť </w:t>
      </w:r>
      <w:r w:rsidR="001F0B18" w:rsidRPr="00191ADE">
        <w:rPr>
          <w:szCs w:val="16"/>
        </w:rPr>
        <w:t>dummy</w:t>
      </w:r>
      <w:r w:rsidRPr="00191ADE">
        <w:rPr>
          <w:szCs w:val="16"/>
        </w:rPr>
        <w:t xml:space="preserve">,  fin.položku 60, priradenie a text sú rovnaké ako v predchádzajúcej položke. </w:t>
      </w:r>
      <w:r w:rsidR="003D1353" w:rsidRPr="00191ADE">
        <w:rPr>
          <w:szCs w:val="16"/>
        </w:rPr>
        <w:t>Následne klikne na ikonu „Viac“.</w:t>
      </w:r>
    </w:p>
    <w:p w:rsidR="003D1353" w:rsidRDefault="003D1353" w:rsidP="00191ADE">
      <w:pPr>
        <w:spacing w:after="0"/>
      </w:pPr>
    </w:p>
    <w:p w:rsidR="009A316E" w:rsidRDefault="009A316E" w:rsidP="00191ADE">
      <w:pPr>
        <w:spacing w:after="0"/>
      </w:pPr>
    </w:p>
    <w:p w:rsidR="003D1353" w:rsidRPr="003D1353" w:rsidRDefault="003D1353" w:rsidP="00191ADE">
      <w:pPr>
        <w:pStyle w:val="Popis"/>
        <w:keepNext/>
        <w:spacing w:after="0"/>
        <w:rPr>
          <w:b/>
          <w:i w:val="0"/>
          <w:color w:val="auto"/>
          <w:sz w:val="16"/>
          <w:szCs w:val="16"/>
        </w:rPr>
      </w:pPr>
      <w:r w:rsidRPr="003D1353">
        <w:rPr>
          <w:i w:val="0"/>
          <w:color w:val="auto"/>
          <w:sz w:val="16"/>
          <w:szCs w:val="16"/>
        </w:rPr>
        <w:lastRenderedPageBreak/>
        <w:t xml:space="preserve">Obrazovka č. </w:t>
      </w:r>
      <w:r w:rsidRPr="003D1353">
        <w:rPr>
          <w:i w:val="0"/>
          <w:color w:val="auto"/>
          <w:sz w:val="16"/>
          <w:szCs w:val="16"/>
        </w:rPr>
        <w:fldChar w:fldCharType="begin"/>
      </w:r>
      <w:r w:rsidRPr="003D1353">
        <w:rPr>
          <w:i w:val="0"/>
          <w:color w:val="auto"/>
          <w:sz w:val="16"/>
          <w:szCs w:val="16"/>
        </w:rPr>
        <w:instrText xml:space="preserve"> SEQ Obrazovka_č. \* ARABIC </w:instrText>
      </w:r>
      <w:r w:rsidRPr="003D1353">
        <w:rPr>
          <w:i w:val="0"/>
          <w:color w:val="auto"/>
          <w:sz w:val="16"/>
          <w:szCs w:val="16"/>
        </w:rPr>
        <w:fldChar w:fldCharType="separate"/>
      </w:r>
      <w:r w:rsidR="00D44651">
        <w:rPr>
          <w:i w:val="0"/>
          <w:noProof/>
          <w:color w:val="auto"/>
          <w:sz w:val="16"/>
          <w:szCs w:val="16"/>
        </w:rPr>
        <w:t>57</w:t>
      </w:r>
      <w:r w:rsidRPr="003D1353">
        <w:rPr>
          <w:i w:val="0"/>
          <w:color w:val="auto"/>
          <w:sz w:val="16"/>
          <w:szCs w:val="16"/>
        </w:rPr>
        <w:fldChar w:fldCharType="end"/>
      </w:r>
      <w:r>
        <w:rPr>
          <w:i w:val="0"/>
          <w:color w:val="auto"/>
          <w:sz w:val="16"/>
          <w:szCs w:val="16"/>
        </w:rPr>
        <w:t xml:space="preserve">  </w:t>
      </w:r>
      <w:r w:rsidRPr="003D1353">
        <w:rPr>
          <w:b/>
          <w:i w:val="0"/>
          <w:color w:val="auto"/>
          <w:sz w:val="16"/>
          <w:szCs w:val="16"/>
        </w:rPr>
        <w:t xml:space="preserve">Doplnenie </w:t>
      </w:r>
      <w:r>
        <w:rPr>
          <w:b/>
          <w:i w:val="0"/>
          <w:color w:val="auto"/>
          <w:sz w:val="16"/>
          <w:szCs w:val="16"/>
        </w:rPr>
        <w:t xml:space="preserve">objektov </w:t>
      </w:r>
      <w:r w:rsidRPr="003D1353">
        <w:rPr>
          <w:b/>
          <w:i w:val="0"/>
          <w:color w:val="auto"/>
          <w:sz w:val="16"/>
          <w:szCs w:val="16"/>
        </w:rPr>
        <w:t>cez ikonu „Viac“</w:t>
      </w:r>
    </w:p>
    <w:p w:rsidR="003D1353" w:rsidRDefault="003D1353" w:rsidP="00191ADE">
      <w:pPr>
        <w:spacing w:after="0"/>
      </w:pPr>
      <w:r>
        <w:rPr>
          <w:noProof/>
          <w:lang w:eastAsia="sk-SK"/>
        </w:rPr>
        <w:drawing>
          <wp:inline distT="0" distB="0" distL="0" distR="0" wp14:anchorId="581DE37E" wp14:editId="0DAD3E14">
            <wp:extent cx="5760720" cy="2508250"/>
            <wp:effectExtent l="0" t="0" r="0" b="6350"/>
            <wp:docPr id="232" name="Obrázo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508250"/>
                    </a:xfrm>
                    <a:prstGeom prst="rect">
                      <a:avLst/>
                    </a:prstGeom>
                  </pic:spPr>
                </pic:pic>
              </a:graphicData>
            </a:graphic>
          </wp:inline>
        </w:drawing>
      </w:r>
    </w:p>
    <w:p w:rsidR="003D1353" w:rsidRDefault="003D1353" w:rsidP="00191ADE">
      <w:pPr>
        <w:spacing w:after="0"/>
      </w:pPr>
      <w:r w:rsidRPr="003D1353">
        <w:rPr>
          <w:b/>
        </w:rPr>
        <w:t>Popis:</w:t>
      </w:r>
      <w:r>
        <w:t xml:space="preserve"> Na obrazovke je potrebné doplniť pracovný úsek dumy a v poli prvok ŠPP je potrebné vybrať cez matchcode všeobecný prvok dummy priradený k platobnej jednotke. Následne používateľ prechádza ďalej stlačením „enter“.</w:t>
      </w:r>
    </w:p>
    <w:p w:rsidR="009E7390" w:rsidRDefault="009E7390" w:rsidP="00BE0ABA"/>
    <w:p w:rsidR="009E7390" w:rsidRPr="00191ADE" w:rsidRDefault="009E7390" w:rsidP="009E7390">
      <w:pPr>
        <w:pStyle w:val="Popis"/>
        <w:keepNext/>
        <w:spacing w:after="0"/>
        <w:rPr>
          <w:i w:val="0"/>
          <w:color w:val="auto"/>
          <w:sz w:val="16"/>
          <w:szCs w:val="16"/>
        </w:rPr>
      </w:pPr>
      <w:r w:rsidRPr="00191ADE">
        <w:rPr>
          <w:i w:val="0"/>
          <w:color w:val="auto"/>
          <w:sz w:val="16"/>
          <w:szCs w:val="16"/>
        </w:rPr>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58</w:t>
      </w:r>
      <w:r w:rsidRPr="00191ADE">
        <w:rPr>
          <w:i w:val="0"/>
          <w:color w:val="auto"/>
          <w:sz w:val="16"/>
          <w:szCs w:val="16"/>
        </w:rPr>
        <w:fldChar w:fldCharType="end"/>
      </w:r>
      <w:r w:rsidRPr="00191ADE">
        <w:rPr>
          <w:i w:val="0"/>
          <w:color w:val="auto"/>
          <w:sz w:val="16"/>
          <w:szCs w:val="16"/>
        </w:rPr>
        <w:t xml:space="preserve">  </w:t>
      </w:r>
      <w:r w:rsidR="00BE715C" w:rsidRPr="00191ADE">
        <w:rPr>
          <w:b/>
          <w:i w:val="0"/>
          <w:color w:val="auto"/>
          <w:sz w:val="16"/>
          <w:szCs w:val="16"/>
        </w:rPr>
        <w:t>Položka</w:t>
      </w:r>
      <w:r w:rsidR="00637F34" w:rsidRPr="00191ADE">
        <w:rPr>
          <w:b/>
          <w:i w:val="0"/>
          <w:color w:val="auto"/>
          <w:sz w:val="16"/>
          <w:szCs w:val="16"/>
        </w:rPr>
        <w:t xml:space="preserve"> </w:t>
      </w:r>
      <w:r w:rsidR="00736AD6" w:rsidRPr="00191ADE">
        <w:rPr>
          <w:b/>
          <w:i w:val="0"/>
          <w:color w:val="auto"/>
          <w:sz w:val="16"/>
          <w:szCs w:val="16"/>
        </w:rPr>
        <w:t>Dal</w:t>
      </w:r>
      <w:r w:rsidR="00BE715C" w:rsidRPr="00191ADE">
        <w:rPr>
          <w:b/>
          <w:i w:val="0"/>
          <w:color w:val="auto"/>
          <w:sz w:val="16"/>
          <w:szCs w:val="16"/>
        </w:rPr>
        <w:t xml:space="preserve"> účtu</w:t>
      </w:r>
      <w:r w:rsidR="00637F34" w:rsidRPr="00191ADE">
        <w:rPr>
          <w:b/>
          <w:i w:val="0"/>
          <w:color w:val="auto"/>
          <w:sz w:val="16"/>
          <w:szCs w:val="16"/>
        </w:rPr>
        <w:t xml:space="preserve"> 648101 </w:t>
      </w:r>
    </w:p>
    <w:p w:rsidR="00637F34" w:rsidRPr="00191ADE" w:rsidRDefault="00141D09" w:rsidP="003D1353">
      <w:pPr>
        <w:spacing w:after="0"/>
        <w:rPr>
          <w:szCs w:val="16"/>
        </w:rPr>
      </w:pPr>
      <w:r w:rsidRPr="00191ADE">
        <w:rPr>
          <w:noProof/>
          <w:szCs w:val="16"/>
          <w:lang w:eastAsia="sk-SK"/>
        </w:rPr>
        <w:drawing>
          <wp:inline distT="0" distB="0" distL="0" distR="0" wp14:anchorId="4A334EEB" wp14:editId="2D677C6B">
            <wp:extent cx="5760720" cy="1897811"/>
            <wp:effectExtent l="0" t="0" r="0" b="762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45292"/>
                    <a:stretch/>
                  </pic:blipFill>
                  <pic:spPr bwMode="auto">
                    <a:xfrm>
                      <a:off x="0" y="0"/>
                      <a:ext cx="5760720" cy="1897811"/>
                    </a:xfrm>
                    <a:prstGeom prst="rect">
                      <a:avLst/>
                    </a:prstGeom>
                    <a:ln>
                      <a:noFill/>
                    </a:ln>
                    <a:extLst>
                      <a:ext uri="{53640926-AAD7-44D8-BBD7-CCE9431645EC}">
                        <a14:shadowObscured xmlns:a14="http://schemas.microsoft.com/office/drawing/2010/main"/>
                      </a:ext>
                    </a:extLst>
                  </pic:spPr>
                </pic:pic>
              </a:graphicData>
            </a:graphic>
          </wp:inline>
        </w:drawing>
      </w:r>
    </w:p>
    <w:p w:rsidR="00637F34" w:rsidRDefault="00637F34" w:rsidP="00637F34">
      <w:pPr>
        <w:rPr>
          <w:szCs w:val="16"/>
        </w:rPr>
      </w:pPr>
      <w:r w:rsidRPr="00191ADE">
        <w:rPr>
          <w:b/>
          <w:szCs w:val="16"/>
        </w:rPr>
        <w:t xml:space="preserve">Popis: </w:t>
      </w:r>
      <w:r w:rsidR="00BE715C" w:rsidRPr="00191ADE">
        <w:rPr>
          <w:szCs w:val="16"/>
        </w:rPr>
        <w:t>V</w:t>
      </w:r>
      <w:r w:rsidR="003D1353" w:rsidRPr="00191ADE">
        <w:rPr>
          <w:szCs w:val="16"/>
        </w:rPr>
        <w:t xml:space="preserve"> spodnej časti obrazovky </w:t>
      </w:r>
      <w:r w:rsidR="00BE715C" w:rsidRPr="00191ADE">
        <w:rPr>
          <w:szCs w:val="16"/>
        </w:rPr>
        <w:t xml:space="preserve">účtovník </w:t>
      </w:r>
      <w:r w:rsidR="003D1353" w:rsidRPr="00191ADE">
        <w:rPr>
          <w:szCs w:val="16"/>
        </w:rPr>
        <w:t>zadefinuje účt.kľúč 50 a účet 648101.</w:t>
      </w:r>
    </w:p>
    <w:p w:rsidR="00637F34" w:rsidRPr="00191ADE" w:rsidRDefault="00637F34" w:rsidP="00637F34">
      <w:pPr>
        <w:pStyle w:val="Popis"/>
        <w:keepNext/>
        <w:spacing w:after="0"/>
        <w:rPr>
          <w:sz w:val="16"/>
          <w:szCs w:val="16"/>
        </w:rPr>
      </w:pPr>
      <w:r w:rsidRPr="00191ADE">
        <w:rPr>
          <w:i w:val="0"/>
          <w:color w:val="auto"/>
          <w:sz w:val="16"/>
          <w:szCs w:val="16"/>
        </w:rPr>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59</w:t>
      </w:r>
      <w:r w:rsidRPr="00191ADE">
        <w:rPr>
          <w:i w:val="0"/>
          <w:color w:val="auto"/>
          <w:sz w:val="16"/>
          <w:szCs w:val="16"/>
        </w:rPr>
        <w:fldChar w:fldCharType="end"/>
      </w:r>
      <w:r w:rsidRPr="00191ADE">
        <w:rPr>
          <w:sz w:val="16"/>
          <w:szCs w:val="16"/>
        </w:rPr>
        <w:t xml:space="preserve"> </w:t>
      </w:r>
      <w:r w:rsidRPr="00191ADE">
        <w:rPr>
          <w:b/>
          <w:i w:val="0"/>
          <w:color w:val="auto"/>
          <w:sz w:val="16"/>
          <w:szCs w:val="16"/>
        </w:rPr>
        <w:t xml:space="preserve">Zaúčtovanie strany Dal účtu 648101 </w:t>
      </w:r>
    </w:p>
    <w:p w:rsidR="00637F34" w:rsidRPr="00191ADE" w:rsidRDefault="009A429A" w:rsidP="00637F34">
      <w:pPr>
        <w:spacing w:after="0"/>
        <w:rPr>
          <w:szCs w:val="16"/>
        </w:rPr>
      </w:pPr>
      <w:r>
        <w:rPr>
          <w:noProof/>
        </w:rPr>
        <w:pict>
          <v:shape id="Rovná spojovacia šípka 235" o:spid="_x0000_s1036" type="#_x0000_t32" style="position:absolute;margin-left:146.8pt;margin-top:95.75pt;width:276.3pt;height:87.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" strokecolor="red" strokeweight=".5pt">
            <v:stroke endarrow="block" joinstyle="miter"/>
          </v:shape>
        </w:pict>
      </w:r>
      <w:r w:rsidR="003D1353" w:rsidRPr="00191ADE">
        <w:rPr>
          <w:noProof/>
          <w:szCs w:val="16"/>
          <w:lang w:eastAsia="sk-SK"/>
        </w:rPr>
        <w:drawing>
          <wp:inline distT="0" distB="0" distL="0" distR="0" wp14:anchorId="40B3190A" wp14:editId="2610687A">
            <wp:extent cx="5760517" cy="1820174"/>
            <wp:effectExtent l="0" t="0" r="0" b="8890"/>
            <wp:docPr id="234" name="Obrázo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47529"/>
                    <a:stretch/>
                  </pic:blipFill>
                  <pic:spPr bwMode="auto">
                    <a:xfrm>
                      <a:off x="0" y="0"/>
                      <a:ext cx="5760720" cy="1820238"/>
                    </a:xfrm>
                    <a:prstGeom prst="rect">
                      <a:avLst/>
                    </a:prstGeom>
                    <a:ln>
                      <a:noFill/>
                    </a:ln>
                    <a:extLst>
                      <a:ext uri="{53640926-AAD7-44D8-BBD7-CCE9431645EC}">
                        <a14:shadowObscured xmlns:a14="http://schemas.microsoft.com/office/drawing/2010/main"/>
                      </a:ext>
                    </a:extLst>
                  </pic:spPr>
                </pic:pic>
              </a:graphicData>
            </a:graphic>
          </wp:inline>
        </w:drawing>
      </w:r>
    </w:p>
    <w:p w:rsidR="00637F34" w:rsidRPr="00191ADE" w:rsidRDefault="00637F34" w:rsidP="00637F34">
      <w:pPr>
        <w:rPr>
          <w:szCs w:val="16"/>
        </w:rPr>
      </w:pPr>
      <w:r w:rsidRPr="00191ADE">
        <w:rPr>
          <w:b/>
          <w:szCs w:val="16"/>
        </w:rPr>
        <w:t>Popis:</w:t>
      </w:r>
      <w:r w:rsidRPr="00191ADE">
        <w:rPr>
          <w:szCs w:val="16"/>
        </w:rPr>
        <w:t xml:space="preserve"> Účtovník doplní čiastku za zdroj, </w:t>
      </w:r>
      <w:r w:rsidR="003D1353" w:rsidRPr="00191ADE">
        <w:rPr>
          <w:szCs w:val="16"/>
        </w:rPr>
        <w:t xml:space="preserve">konkrétny </w:t>
      </w:r>
      <w:r w:rsidRPr="00191ADE">
        <w:rPr>
          <w:szCs w:val="16"/>
        </w:rPr>
        <w:t>fond</w:t>
      </w:r>
      <w:r w:rsidR="00752A61" w:rsidRPr="00191ADE">
        <w:rPr>
          <w:szCs w:val="16"/>
        </w:rPr>
        <w:t>,</w:t>
      </w:r>
      <w:r w:rsidR="003D1353" w:rsidRPr="00191ADE">
        <w:rPr>
          <w:szCs w:val="16"/>
        </w:rPr>
        <w:t xml:space="preserve"> konkrétnu </w:t>
      </w:r>
      <w:r w:rsidRPr="00191ADE">
        <w:rPr>
          <w:szCs w:val="16"/>
        </w:rPr>
        <w:t>funkčnú oblasť</w:t>
      </w:r>
      <w:r w:rsidR="00752A61" w:rsidRPr="00191ADE">
        <w:rPr>
          <w:szCs w:val="16"/>
        </w:rPr>
        <w:t>, na ktoré boli prostriedky skutočne prijaté</w:t>
      </w:r>
      <w:r w:rsidRPr="00191ADE">
        <w:rPr>
          <w:szCs w:val="16"/>
        </w:rPr>
        <w:t>, konkrétne finančné stredisko, priradenie a text rovnako ako v predchádzajúcej položke. Ako finančnú položku zadá tú, ktorá bola uvedená v ŽoP pri poskytnutí zálohovej platby resp. predfinancovania</w:t>
      </w:r>
      <w:r w:rsidR="00BE715C" w:rsidRPr="00191ADE">
        <w:rPr>
          <w:szCs w:val="16"/>
        </w:rPr>
        <w:t>, príp. refundácie</w:t>
      </w:r>
      <w:r w:rsidRPr="00191ADE">
        <w:rPr>
          <w:szCs w:val="16"/>
        </w:rPr>
        <w:t xml:space="preserve">. </w:t>
      </w:r>
      <w:r w:rsidR="00752A61" w:rsidRPr="00191ADE">
        <w:rPr>
          <w:szCs w:val="16"/>
        </w:rPr>
        <w:t>Následne klikne na ikonu „Viac“.</w:t>
      </w:r>
    </w:p>
    <w:p w:rsidR="00752A61" w:rsidRDefault="00752A61" w:rsidP="00637F34"/>
    <w:p w:rsidR="00752A61" w:rsidRPr="00752A61" w:rsidRDefault="00752A61" w:rsidP="00752A61">
      <w:pPr>
        <w:pStyle w:val="Popis"/>
        <w:keepNext/>
        <w:spacing w:after="0"/>
        <w:rPr>
          <w:i w:val="0"/>
          <w:color w:val="auto"/>
          <w:sz w:val="16"/>
          <w:szCs w:val="16"/>
        </w:rPr>
      </w:pPr>
      <w:r w:rsidRPr="00752A61">
        <w:rPr>
          <w:i w:val="0"/>
          <w:color w:val="auto"/>
          <w:sz w:val="16"/>
          <w:szCs w:val="16"/>
        </w:rPr>
        <w:lastRenderedPageBreak/>
        <w:t xml:space="preserve">Obrazovka č. </w:t>
      </w:r>
      <w:r w:rsidRPr="00752A61">
        <w:rPr>
          <w:i w:val="0"/>
          <w:color w:val="auto"/>
          <w:sz w:val="16"/>
          <w:szCs w:val="16"/>
        </w:rPr>
        <w:fldChar w:fldCharType="begin"/>
      </w:r>
      <w:r w:rsidRPr="00752A61">
        <w:rPr>
          <w:i w:val="0"/>
          <w:color w:val="auto"/>
          <w:sz w:val="16"/>
          <w:szCs w:val="16"/>
        </w:rPr>
        <w:instrText xml:space="preserve"> SEQ Obrazovka_č. \* ARABIC </w:instrText>
      </w:r>
      <w:r w:rsidRPr="00752A61">
        <w:rPr>
          <w:i w:val="0"/>
          <w:color w:val="auto"/>
          <w:sz w:val="16"/>
          <w:szCs w:val="16"/>
        </w:rPr>
        <w:fldChar w:fldCharType="separate"/>
      </w:r>
      <w:r w:rsidR="00D44651">
        <w:rPr>
          <w:i w:val="0"/>
          <w:noProof/>
          <w:color w:val="auto"/>
          <w:sz w:val="16"/>
          <w:szCs w:val="16"/>
        </w:rPr>
        <w:t>60</w:t>
      </w:r>
      <w:r w:rsidRPr="00752A61">
        <w:rPr>
          <w:i w:val="0"/>
          <w:color w:val="auto"/>
          <w:sz w:val="16"/>
          <w:szCs w:val="16"/>
        </w:rPr>
        <w:fldChar w:fldCharType="end"/>
      </w:r>
      <w:r>
        <w:rPr>
          <w:i w:val="0"/>
          <w:color w:val="auto"/>
          <w:sz w:val="16"/>
          <w:szCs w:val="16"/>
        </w:rPr>
        <w:t xml:space="preserve"> </w:t>
      </w:r>
      <w:r w:rsidRPr="003D1353">
        <w:rPr>
          <w:b/>
          <w:i w:val="0"/>
          <w:color w:val="auto"/>
          <w:sz w:val="16"/>
          <w:szCs w:val="16"/>
        </w:rPr>
        <w:t xml:space="preserve">Doplnenie </w:t>
      </w:r>
      <w:r>
        <w:rPr>
          <w:b/>
          <w:i w:val="0"/>
          <w:color w:val="auto"/>
          <w:sz w:val="16"/>
          <w:szCs w:val="16"/>
        </w:rPr>
        <w:t xml:space="preserve">objektov </w:t>
      </w:r>
      <w:r w:rsidRPr="003D1353">
        <w:rPr>
          <w:b/>
          <w:i w:val="0"/>
          <w:color w:val="auto"/>
          <w:sz w:val="16"/>
          <w:szCs w:val="16"/>
        </w:rPr>
        <w:t>cez ikonu „Viac“</w:t>
      </w:r>
    </w:p>
    <w:p w:rsidR="00752A61" w:rsidRDefault="00752A61" w:rsidP="00752A61">
      <w:pPr>
        <w:spacing w:after="0"/>
        <w:rPr>
          <w:b/>
        </w:rPr>
      </w:pPr>
      <w:r>
        <w:rPr>
          <w:noProof/>
          <w:lang w:eastAsia="sk-SK"/>
        </w:rPr>
        <w:drawing>
          <wp:inline distT="0" distB="0" distL="0" distR="0" wp14:anchorId="3BA22085" wp14:editId="55C6683B">
            <wp:extent cx="5760720" cy="2508250"/>
            <wp:effectExtent l="0" t="0" r="0" b="6350"/>
            <wp:docPr id="236" name="Obrázo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508250"/>
                    </a:xfrm>
                    <a:prstGeom prst="rect">
                      <a:avLst/>
                    </a:prstGeom>
                  </pic:spPr>
                </pic:pic>
              </a:graphicData>
            </a:graphic>
          </wp:inline>
        </w:drawing>
      </w:r>
    </w:p>
    <w:p w:rsidR="00752A61" w:rsidRDefault="00752A61" w:rsidP="00637F34">
      <w:r>
        <w:rPr>
          <w:b/>
        </w:rPr>
        <w:t xml:space="preserve">Popis: </w:t>
      </w:r>
      <w:r w:rsidRPr="00752A61">
        <w:t>Na danej obrazovke účtovník doplní konkrétny prac. úsek a konkrétny prvok ŠPP za zdroj.</w:t>
      </w:r>
      <w:r>
        <w:t xml:space="preserve"> Následne používateľ prechádza ďalej stlačením „enter“.</w:t>
      </w:r>
    </w:p>
    <w:p w:rsidR="00752A61" w:rsidRPr="00752A61" w:rsidRDefault="00752A61" w:rsidP="00752A61">
      <w:pPr>
        <w:pStyle w:val="Popis"/>
        <w:keepNext/>
        <w:spacing w:after="0"/>
        <w:rPr>
          <w:i w:val="0"/>
          <w:color w:val="auto"/>
          <w:sz w:val="16"/>
          <w:szCs w:val="16"/>
        </w:rPr>
      </w:pPr>
      <w:r w:rsidRPr="00752A61">
        <w:rPr>
          <w:i w:val="0"/>
          <w:color w:val="auto"/>
          <w:sz w:val="16"/>
          <w:szCs w:val="16"/>
        </w:rPr>
        <w:t xml:space="preserve">Obrazovka č. </w:t>
      </w:r>
      <w:r w:rsidRPr="00752A61">
        <w:rPr>
          <w:i w:val="0"/>
          <w:color w:val="auto"/>
          <w:sz w:val="16"/>
          <w:szCs w:val="16"/>
        </w:rPr>
        <w:fldChar w:fldCharType="begin"/>
      </w:r>
      <w:r w:rsidRPr="00752A61">
        <w:rPr>
          <w:i w:val="0"/>
          <w:color w:val="auto"/>
          <w:sz w:val="16"/>
          <w:szCs w:val="16"/>
        </w:rPr>
        <w:instrText xml:space="preserve"> SEQ Obrazovka_č. \* ARABIC </w:instrText>
      </w:r>
      <w:r w:rsidRPr="00752A61">
        <w:rPr>
          <w:i w:val="0"/>
          <w:color w:val="auto"/>
          <w:sz w:val="16"/>
          <w:szCs w:val="16"/>
        </w:rPr>
        <w:fldChar w:fldCharType="separate"/>
      </w:r>
      <w:r w:rsidR="00D44651">
        <w:rPr>
          <w:i w:val="0"/>
          <w:noProof/>
          <w:color w:val="auto"/>
          <w:sz w:val="16"/>
          <w:szCs w:val="16"/>
        </w:rPr>
        <w:t>61</w:t>
      </w:r>
      <w:r w:rsidRPr="00752A61">
        <w:rPr>
          <w:i w:val="0"/>
          <w:color w:val="auto"/>
          <w:sz w:val="16"/>
          <w:szCs w:val="16"/>
        </w:rPr>
        <w:fldChar w:fldCharType="end"/>
      </w:r>
      <w:r>
        <w:rPr>
          <w:i w:val="0"/>
          <w:color w:val="auto"/>
          <w:sz w:val="16"/>
          <w:szCs w:val="16"/>
        </w:rPr>
        <w:t xml:space="preserve"> </w:t>
      </w:r>
      <w:r w:rsidR="00BE715C">
        <w:rPr>
          <w:b/>
          <w:i w:val="0"/>
          <w:color w:val="auto"/>
        </w:rPr>
        <w:t xml:space="preserve">Položka </w:t>
      </w:r>
      <w:r w:rsidR="00CA679A">
        <w:rPr>
          <w:b/>
          <w:i w:val="0"/>
          <w:color w:val="auto"/>
        </w:rPr>
        <w:t>Dal</w:t>
      </w:r>
      <w:r w:rsidR="00BE715C">
        <w:rPr>
          <w:b/>
          <w:i w:val="0"/>
          <w:color w:val="auto"/>
        </w:rPr>
        <w:t xml:space="preserve"> účtu 353001</w:t>
      </w:r>
    </w:p>
    <w:p w:rsidR="00752A61" w:rsidRDefault="00A92C41" w:rsidP="00752A61">
      <w:pPr>
        <w:spacing w:after="0"/>
      </w:pPr>
      <w:r>
        <w:rPr>
          <w:noProof/>
          <w:lang w:eastAsia="sk-SK"/>
        </w:rPr>
        <w:drawing>
          <wp:inline distT="0" distB="0" distL="0" distR="0" wp14:anchorId="37997813" wp14:editId="15A0462C">
            <wp:extent cx="5760720" cy="1906438"/>
            <wp:effectExtent l="0" t="0" r="0" b="0"/>
            <wp:docPr id="240" name="Obrázo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45043"/>
                    <a:stretch/>
                  </pic:blipFill>
                  <pic:spPr bwMode="auto">
                    <a:xfrm>
                      <a:off x="0" y="0"/>
                      <a:ext cx="5760720" cy="1906438"/>
                    </a:xfrm>
                    <a:prstGeom prst="rect">
                      <a:avLst/>
                    </a:prstGeom>
                    <a:ln>
                      <a:noFill/>
                    </a:ln>
                    <a:extLst>
                      <a:ext uri="{53640926-AAD7-44D8-BBD7-CCE9431645EC}">
                        <a14:shadowObscured xmlns:a14="http://schemas.microsoft.com/office/drawing/2010/main"/>
                      </a:ext>
                    </a:extLst>
                  </pic:spPr>
                </pic:pic>
              </a:graphicData>
            </a:graphic>
          </wp:inline>
        </w:drawing>
      </w:r>
    </w:p>
    <w:p w:rsidR="00752A61" w:rsidRDefault="00752A61" w:rsidP="00752A61">
      <w:r w:rsidRPr="00637F34">
        <w:rPr>
          <w:b/>
        </w:rPr>
        <w:t xml:space="preserve">Popis: </w:t>
      </w:r>
      <w:r w:rsidR="00A92C41">
        <w:t xml:space="preserve">V prípade, že sa jedná o vrátenie k zálohovej platbe alebo k predfinancovaniu, je potrebné </w:t>
      </w:r>
      <w:r w:rsidR="00BE715C">
        <w:t xml:space="preserve">pri účtovaní ŠR zdroja </w:t>
      </w:r>
      <w:r w:rsidR="00A92C41">
        <w:t xml:space="preserve">zaúčtovať aj </w:t>
      </w:r>
      <w:r w:rsidR="00AF39E2">
        <w:t>zápis 3</w:t>
      </w:r>
      <w:r w:rsidR="00A92C41">
        <w:t>53001/681100. Účtovník zadefinuje cez účt.kľúč 40 a účet 353001</w:t>
      </w:r>
      <w:r w:rsidR="00C014BF">
        <w:t xml:space="preserve"> ako</w:t>
      </w:r>
      <w:r w:rsidR="00A92C41">
        <w:t xml:space="preserve"> ďalšiu položku</w:t>
      </w:r>
      <w:r w:rsidR="005E4BE6">
        <w:t>.</w:t>
      </w:r>
    </w:p>
    <w:p w:rsidR="005E4BE6" w:rsidRPr="00191ADE" w:rsidRDefault="005E4BE6" w:rsidP="005E4BE6">
      <w:pPr>
        <w:pStyle w:val="Popis"/>
        <w:keepNext/>
        <w:spacing w:after="0"/>
        <w:rPr>
          <w:i w:val="0"/>
          <w:color w:val="auto"/>
          <w:sz w:val="16"/>
          <w:szCs w:val="16"/>
        </w:rPr>
      </w:pPr>
      <w:r w:rsidRPr="00191ADE">
        <w:rPr>
          <w:i w:val="0"/>
          <w:color w:val="auto"/>
          <w:sz w:val="16"/>
          <w:szCs w:val="16"/>
        </w:rPr>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62</w:t>
      </w:r>
      <w:r w:rsidRPr="00191ADE">
        <w:rPr>
          <w:i w:val="0"/>
          <w:color w:val="auto"/>
          <w:sz w:val="16"/>
          <w:szCs w:val="16"/>
        </w:rPr>
        <w:fldChar w:fldCharType="end"/>
      </w:r>
      <w:r w:rsidRPr="00191ADE">
        <w:rPr>
          <w:i w:val="0"/>
          <w:color w:val="auto"/>
          <w:sz w:val="16"/>
          <w:szCs w:val="16"/>
        </w:rPr>
        <w:t xml:space="preserve"> </w:t>
      </w:r>
      <w:r w:rsidRPr="00191ADE">
        <w:rPr>
          <w:b/>
          <w:i w:val="0"/>
          <w:color w:val="auto"/>
          <w:sz w:val="16"/>
          <w:szCs w:val="16"/>
        </w:rPr>
        <w:t>Doplnenie účtu 353001</w:t>
      </w:r>
    </w:p>
    <w:p w:rsidR="005E4BE6" w:rsidRPr="00191ADE" w:rsidRDefault="005E4BE6" w:rsidP="005E4BE6">
      <w:pPr>
        <w:spacing w:after="0"/>
        <w:rPr>
          <w:szCs w:val="16"/>
        </w:rPr>
      </w:pPr>
      <w:r w:rsidRPr="00191ADE">
        <w:rPr>
          <w:noProof/>
          <w:szCs w:val="16"/>
          <w:lang w:eastAsia="sk-SK"/>
        </w:rPr>
        <w:drawing>
          <wp:inline distT="0" distB="0" distL="0" distR="0" wp14:anchorId="40B0D496" wp14:editId="5AD846B9">
            <wp:extent cx="5760720" cy="1836115"/>
            <wp:effectExtent l="0" t="0" r="0" b="0"/>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47071"/>
                    <a:stretch/>
                  </pic:blipFill>
                  <pic:spPr bwMode="auto">
                    <a:xfrm>
                      <a:off x="0" y="0"/>
                      <a:ext cx="5760720" cy="1836115"/>
                    </a:xfrm>
                    <a:prstGeom prst="rect">
                      <a:avLst/>
                    </a:prstGeom>
                    <a:ln>
                      <a:noFill/>
                    </a:ln>
                    <a:extLst>
                      <a:ext uri="{53640926-AAD7-44D8-BBD7-CCE9431645EC}">
                        <a14:shadowObscured xmlns:a14="http://schemas.microsoft.com/office/drawing/2010/main"/>
                      </a:ext>
                    </a:extLst>
                  </pic:spPr>
                </pic:pic>
              </a:graphicData>
            </a:graphic>
          </wp:inline>
        </w:drawing>
      </w:r>
    </w:p>
    <w:p w:rsidR="005E4BE6" w:rsidRPr="00191ADE" w:rsidRDefault="005E4BE6" w:rsidP="005E4BE6">
      <w:pPr>
        <w:rPr>
          <w:szCs w:val="16"/>
        </w:rPr>
      </w:pPr>
      <w:r w:rsidRPr="00191ADE">
        <w:rPr>
          <w:b/>
          <w:szCs w:val="16"/>
        </w:rPr>
        <w:t xml:space="preserve">Popis: </w:t>
      </w:r>
      <w:r w:rsidRPr="00191ADE">
        <w:rPr>
          <w:szCs w:val="16"/>
        </w:rPr>
        <w:t xml:space="preserve">Účtovník </w:t>
      </w:r>
      <w:r w:rsidR="00167707" w:rsidRPr="00191ADE">
        <w:rPr>
          <w:szCs w:val="16"/>
        </w:rPr>
        <w:t xml:space="preserve">doplní </w:t>
      </w:r>
      <w:r w:rsidRPr="00191ADE">
        <w:rPr>
          <w:szCs w:val="16"/>
        </w:rPr>
        <w:t xml:space="preserve">čiastku za ŠR zdroj, fond a funkčnú oblasť DUMMY, konkrétne fin. stredisko, fin. položku 60, priradenie a text ako v predchádzajúcej položke. Na ďalšiu položku prechádza zadefinovaním  účt. kľúču 50 a účtu 681100 </w:t>
      </w:r>
      <w:r w:rsidR="004242B6" w:rsidRPr="00191ADE">
        <w:rPr>
          <w:szCs w:val="16"/>
        </w:rPr>
        <w:t xml:space="preserve"> </w:t>
      </w:r>
      <w:r w:rsidRPr="00191ADE">
        <w:rPr>
          <w:szCs w:val="16"/>
        </w:rPr>
        <w:t>v spodnej časti obrazovky.</w:t>
      </w:r>
    </w:p>
    <w:p w:rsidR="005E4BE6" w:rsidRPr="00191ADE" w:rsidRDefault="005E4BE6" w:rsidP="005E4BE6">
      <w:pPr>
        <w:rPr>
          <w:szCs w:val="16"/>
        </w:rPr>
      </w:pPr>
    </w:p>
    <w:p w:rsidR="00167707" w:rsidRPr="00191ADE" w:rsidRDefault="00167707" w:rsidP="00167707">
      <w:pPr>
        <w:pStyle w:val="Popis"/>
        <w:keepNext/>
        <w:spacing w:after="0"/>
        <w:rPr>
          <w:i w:val="0"/>
          <w:color w:val="auto"/>
          <w:sz w:val="16"/>
          <w:szCs w:val="16"/>
        </w:rPr>
      </w:pPr>
      <w:r w:rsidRPr="00191ADE">
        <w:rPr>
          <w:i w:val="0"/>
          <w:color w:val="auto"/>
          <w:sz w:val="16"/>
          <w:szCs w:val="16"/>
        </w:rPr>
        <w:lastRenderedPageBreak/>
        <w:t xml:space="preserve">Obrazovka č. </w:t>
      </w:r>
      <w:r w:rsidRPr="00191ADE">
        <w:rPr>
          <w:i w:val="0"/>
          <w:color w:val="auto"/>
          <w:sz w:val="16"/>
          <w:szCs w:val="16"/>
        </w:rPr>
        <w:fldChar w:fldCharType="begin"/>
      </w:r>
      <w:r w:rsidRPr="00191ADE">
        <w:rPr>
          <w:i w:val="0"/>
          <w:color w:val="auto"/>
          <w:sz w:val="16"/>
          <w:szCs w:val="16"/>
        </w:rPr>
        <w:instrText xml:space="preserve"> SEQ Obrazovka_č. \* ARABIC </w:instrText>
      </w:r>
      <w:r w:rsidRPr="00191ADE">
        <w:rPr>
          <w:i w:val="0"/>
          <w:color w:val="auto"/>
          <w:sz w:val="16"/>
          <w:szCs w:val="16"/>
        </w:rPr>
        <w:fldChar w:fldCharType="separate"/>
      </w:r>
      <w:r w:rsidR="00D44651">
        <w:rPr>
          <w:i w:val="0"/>
          <w:noProof/>
          <w:color w:val="auto"/>
          <w:sz w:val="16"/>
          <w:szCs w:val="16"/>
        </w:rPr>
        <w:t>63</w:t>
      </w:r>
      <w:r w:rsidRPr="00191ADE">
        <w:rPr>
          <w:i w:val="0"/>
          <w:color w:val="auto"/>
          <w:sz w:val="16"/>
          <w:szCs w:val="16"/>
        </w:rPr>
        <w:fldChar w:fldCharType="end"/>
      </w:r>
      <w:r w:rsidRPr="00191ADE">
        <w:rPr>
          <w:i w:val="0"/>
          <w:color w:val="auto"/>
          <w:sz w:val="16"/>
          <w:szCs w:val="16"/>
        </w:rPr>
        <w:t xml:space="preserve">  </w:t>
      </w:r>
      <w:r w:rsidRPr="00191ADE">
        <w:rPr>
          <w:b/>
          <w:i w:val="0"/>
          <w:color w:val="auto"/>
          <w:sz w:val="16"/>
          <w:szCs w:val="16"/>
        </w:rPr>
        <w:t>Doplnenie účtu 681100</w:t>
      </w:r>
    </w:p>
    <w:p w:rsidR="005E4BE6" w:rsidRPr="00191ADE" w:rsidRDefault="005E4BE6" w:rsidP="00167707">
      <w:pPr>
        <w:spacing w:after="0"/>
        <w:rPr>
          <w:b/>
          <w:szCs w:val="16"/>
        </w:rPr>
      </w:pPr>
      <w:r w:rsidRPr="00191ADE">
        <w:rPr>
          <w:noProof/>
          <w:szCs w:val="16"/>
          <w:lang w:eastAsia="sk-SK"/>
        </w:rPr>
        <w:drawing>
          <wp:inline distT="0" distB="0" distL="0" distR="0" wp14:anchorId="4CE201CC" wp14:editId="156BBC97">
            <wp:extent cx="5760720" cy="1828800"/>
            <wp:effectExtent l="0" t="0" r="0" b="0"/>
            <wp:docPr id="243" name="Obrázo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47282"/>
                    <a:stretch/>
                  </pic:blipFill>
                  <pic:spPr bwMode="auto">
                    <a:xfrm>
                      <a:off x="0" y="0"/>
                      <a:ext cx="5760720" cy="1828800"/>
                    </a:xfrm>
                    <a:prstGeom prst="rect">
                      <a:avLst/>
                    </a:prstGeom>
                    <a:ln>
                      <a:noFill/>
                    </a:ln>
                    <a:extLst>
                      <a:ext uri="{53640926-AAD7-44D8-BBD7-CCE9431645EC}">
                        <a14:shadowObscured xmlns:a14="http://schemas.microsoft.com/office/drawing/2010/main"/>
                      </a:ext>
                    </a:extLst>
                  </pic:spPr>
                </pic:pic>
              </a:graphicData>
            </a:graphic>
          </wp:inline>
        </w:drawing>
      </w:r>
    </w:p>
    <w:p w:rsidR="008C6C51" w:rsidRPr="007E0C7F" w:rsidRDefault="00167707" w:rsidP="005E4BE6">
      <w:pPr>
        <w:rPr>
          <w:szCs w:val="16"/>
        </w:rPr>
      </w:pPr>
      <w:r w:rsidRPr="00191ADE">
        <w:rPr>
          <w:b/>
          <w:szCs w:val="16"/>
        </w:rPr>
        <w:t xml:space="preserve">Popis: </w:t>
      </w:r>
      <w:r w:rsidRPr="00191ADE">
        <w:rPr>
          <w:szCs w:val="16"/>
        </w:rPr>
        <w:t>Účtovník doplní čiastku za ŠR zdroj, fond a funkčnú oblasť DUMMY, konkrétne fin. stredisko, fin. položku 60, priradenie a text ako v predchádzajúcej položke. Pred zaúčtovaním dokladu používateľ klikne na ikonu „prehľad dokladu“</w:t>
      </w:r>
      <w:r w:rsidR="00BE715C" w:rsidRPr="00191ADE">
        <w:rPr>
          <w:szCs w:val="16"/>
        </w:rPr>
        <w:t xml:space="preserve">, kde si skontroluje jednotlivé položky. </w:t>
      </w:r>
    </w:p>
    <w:p w:rsidR="008C6C51" w:rsidRDefault="008C6C51" w:rsidP="005E4BE6">
      <w:r>
        <w:t>Pred zaúčtovaním dokladu cez disketu sa objaví informácia „automaticky generované položky sa vymažú“. Toto upozorňujúce hlásenie účtovník prechádza tlačidlom „enter“ a opätovne si cez ikonu „výber OP“ vyberie otvorenú položku účtu 379999. Následne doklad zaúčtuje prostredníctvom ikony „diskety“.</w:t>
      </w:r>
    </w:p>
    <w:p w:rsidR="00FB7B60" w:rsidRDefault="00CE5885" w:rsidP="005E4BE6">
      <w:r>
        <w:t xml:space="preserve"> </w:t>
      </w:r>
    </w:p>
    <w:p w:rsidR="00602B69" w:rsidRDefault="00CA493B" w:rsidP="00310879">
      <w:pPr>
        <w:pStyle w:val="Nadpisprvrove"/>
      </w:pPr>
      <w:r>
        <w:t xml:space="preserve"> </w:t>
      </w:r>
      <w:bookmarkStart w:id="14" w:name="_Toc442103490"/>
      <w:r w:rsidR="00602B69">
        <w:t>Preúčtovanie mylnej platby na záväzok (opakovaná realizácia platby)</w:t>
      </w:r>
      <w:bookmarkEnd w:id="14"/>
    </w:p>
    <w:p w:rsidR="002F7C1C" w:rsidRDefault="002F7C1C" w:rsidP="002F7C1C">
      <w:pPr>
        <w:pStyle w:val="Nadpisprvrove"/>
        <w:numPr>
          <w:ilvl w:val="0"/>
          <w:numId w:val="0"/>
        </w:numPr>
        <w:ind w:left="502"/>
      </w:pPr>
    </w:p>
    <w:p w:rsidR="002F7C1C" w:rsidRDefault="002F7C1C" w:rsidP="002F7C1C">
      <w:pPr>
        <w:pStyle w:val="Nadpisprvrove"/>
        <w:numPr>
          <w:ilvl w:val="0"/>
          <w:numId w:val="0"/>
        </w:numPr>
        <w:ind w:left="502"/>
      </w:pPr>
    </w:p>
    <w:p w:rsidR="00D801A4" w:rsidRDefault="008221D7" w:rsidP="005218B3">
      <w:pPr>
        <w:rPr>
          <w:szCs w:val="16"/>
        </w:rPr>
      </w:pPr>
      <w:r>
        <w:rPr>
          <w:szCs w:val="16"/>
        </w:rPr>
        <w:t>V prípadoch, kedy sa vráti platba od prijímateľa späť platobnej jednotke</w:t>
      </w:r>
      <w:r w:rsidR="00282872">
        <w:rPr>
          <w:szCs w:val="16"/>
        </w:rPr>
        <w:t>,</w:t>
      </w:r>
      <w:r w:rsidR="00003928">
        <w:rPr>
          <w:szCs w:val="16"/>
        </w:rPr>
        <w:t xml:space="preserve"> </w:t>
      </w:r>
      <w:r>
        <w:rPr>
          <w:szCs w:val="16"/>
        </w:rPr>
        <w:t>napr. z dôvodu už neexistujúceho bankového účtu prijímateľa</w:t>
      </w:r>
      <w:r w:rsidR="00282872">
        <w:rPr>
          <w:szCs w:val="16"/>
        </w:rPr>
        <w:t>,</w:t>
      </w:r>
      <w:r>
        <w:rPr>
          <w:szCs w:val="16"/>
        </w:rPr>
        <w:t xml:space="preserve"> sa dané vrátenie na rozpočtový výdavkový účet účtuje automaticky ako prijatie mylnej platby. Aby bolo možné prostriedky opätovne prijímateľovi poskytnúť (na nové číslo bankového účtu), tak je potrebné prijatú mylnú platbu preúčtovať na záväzok.</w:t>
      </w:r>
    </w:p>
    <w:p w:rsidR="005218B3" w:rsidRDefault="00D94F63" w:rsidP="005218B3">
      <w:pPr>
        <w:rPr>
          <w:szCs w:val="16"/>
        </w:rPr>
      </w:pPr>
      <w:r w:rsidRPr="00071E4A">
        <w:rPr>
          <w:szCs w:val="16"/>
        </w:rPr>
        <w:t>Pri vrátení nesprávne realizovanej platby platobnou jednotkou konečným prijímateľom na rozpočtový výdavkový účet PJ v</w:t>
      </w:r>
      <w:r w:rsidR="005218B3">
        <w:rPr>
          <w:szCs w:val="16"/>
        </w:rPr>
        <w:t xml:space="preserve"> ŠP a jej opakovanej realizácie, </w:t>
      </w:r>
      <w:r w:rsidRPr="00071E4A">
        <w:rPr>
          <w:szCs w:val="16"/>
        </w:rPr>
        <w:t xml:space="preserve">predchádzajú </w:t>
      </w:r>
      <w:r w:rsidR="005218B3">
        <w:rPr>
          <w:szCs w:val="16"/>
        </w:rPr>
        <w:t xml:space="preserve">ešte </w:t>
      </w:r>
      <w:r w:rsidRPr="00071E4A">
        <w:rPr>
          <w:szCs w:val="16"/>
        </w:rPr>
        <w:t xml:space="preserve">účtovné zápisy, ktorými sú </w:t>
      </w:r>
      <w:r w:rsidR="002D2E67" w:rsidRPr="00071E4A">
        <w:rPr>
          <w:szCs w:val="16"/>
        </w:rPr>
        <w:t>zaúčtovanie</w:t>
      </w:r>
      <w:r w:rsidRPr="00071E4A">
        <w:rPr>
          <w:szCs w:val="16"/>
        </w:rPr>
        <w:t xml:space="preserve"> záväzku voči prijímateľovi a úhrada záväzku voči prijímateľovi. </w:t>
      </w:r>
      <w:r w:rsidR="008D4C49">
        <w:rPr>
          <w:szCs w:val="16"/>
        </w:rPr>
        <w:t xml:space="preserve">Pri automatickom účtovaní BV na výdavkovom účte </w:t>
      </w:r>
      <w:r w:rsidR="00D801A4">
        <w:rPr>
          <w:szCs w:val="16"/>
        </w:rPr>
        <w:t xml:space="preserve">je </w:t>
      </w:r>
      <w:r w:rsidR="008D4C49">
        <w:rPr>
          <w:szCs w:val="16"/>
        </w:rPr>
        <w:t xml:space="preserve">úhrada záväzku rozdelená do dvoch BV podľa zdrojov, čiže, úhrada záväzku EÚ časti a úhrada záväzku ŠR časti. </w:t>
      </w:r>
    </w:p>
    <w:p w:rsidR="005218B3" w:rsidRPr="00071E4A" w:rsidRDefault="005218B3" w:rsidP="005218B3">
      <w:pPr>
        <w:rPr>
          <w:szCs w:val="16"/>
        </w:rPr>
      </w:pPr>
      <w:r w:rsidRPr="00071E4A">
        <w:rPr>
          <w:szCs w:val="16"/>
        </w:rPr>
        <w:t>Aby bolo</w:t>
      </w:r>
      <w:r>
        <w:rPr>
          <w:szCs w:val="16"/>
        </w:rPr>
        <w:t xml:space="preserve"> následne</w:t>
      </w:r>
      <w:r w:rsidRPr="00071E4A">
        <w:rPr>
          <w:szCs w:val="16"/>
        </w:rPr>
        <w:t xml:space="preserve"> možné uskutočniť preúčtovanie mylnej platby na záväzok, najprv je potrebné anulovať vyrovnanie pôvodného bankového výpisu, ktorým došlo k úhrade záväzku voči prijímateľovi.</w:t>
      </w:r>
    </w:p>
    <w:p w:rsidR="00602B69" w:rsidRPr="00071E4A" w:rsidRDefault="00602B69" w:rsidP="005E4BE6">
      <w:pPr>
        <w:rPr>
          <w:szCs w:val="16"/>
        </w:rPr>
      </w:pPr>
    </w:p>
    <w:p w:rsidR="00602B69" w:rsidRPr="00071E4A" w:rsidRDefault="00602B69" w:rsidP="000468C9">
      <w:pPr>
        <w:spacing w:after="0"/>
        <w:rPr>
          <w:szCs w:val="16"/>
        </w:rPr>
      </w:pPr>
      <w:r w:rsidRPr="00071E4A">
        <w:rPr>
          <w:szCs w:val="16"/>
        </w:rPr>
        <w:t xml:space="preserve">Obrazovka č. </w:t>
      </w:r>
      <w:r w:rsidR="00191ADE" w:rsidRPr="00071E4A">
        <w:rPr>
          <w:szCs w:val="16"/>
        </w:rPr>
        <w:fldChar w:fldCharType="begin"/>
      </w:r>
      <w:r w:rsidR="00191ADE" w:rsidRPr="00071E4A">
        <w:rPr>
          <w:szCs w:val="16"/>
        </w:rPr>
        <w:instrText xml:space="preserve"> SEQ Obrazovka_č. \* ARABIC </w:instrText>
      </w:r>
      <w:r w:rsidR="00191ADE" w:rsidRPr="00071E4A">
        <w:rPr>
          <w:szCs w:val="16"/>
        </w:rPr>
        <w:fldChar w:fldCharType="separate"/>
      </w:r>
      <w:r w:rsidR="00D44651">
        <w:rPr>
          <w:noProof/>
          <w:szCs w:val="16"/>
        </w:rPr>
        <w:t>64</w:t>
      </w:r>
      <w:r w:rsidR="00191ADE" w:rsidRPr="00071E4A">
        <w:rPr>
          <w:noProof/>
          <w:szCs w:val="16"/>
        </w:rPr>
        <w:fldChar w:fldCharType="end"/>
      </w:r>
      <w:r w:rsidRPr="00071E4A">
        <w:rPr>
          <w:szCs w:val="16"/>
        </w:rPr>
        <w:t xml:space="preserve"> </w:t>
      </w:r>
      <w:r w:rsidR="00D94F63" w:rsidRPr="00071E4A">
        <w:rPr>
          <w:b/>
          <w:szCs w:val="16"/>
        </w:rPr>
        <w:t xml:space="preserve">Úhrada záväzku voči prijímateľovi (EÚ </w:t>
      </w:r>
      <w:r w:rsidR="00F53FF9" w:rsidRPr="00071E4A">
        <w:rPr>
          <w:b/>
          <w:szCs w:val="16"/>
        </w:rPr>
        <w:t>zdroj</w:t>
      </w:r>
      <w:r w:rsidR="00D94F63" w:rsidRPr="00071E4A">
        <w:rPr>
          <w:b/>
          <w:szCs w:val="16"/>
        </w:rPr>
        <w:t>)</w:t>
      </w:r>
      <w:r w:rsidRPr="00071E4A">
        <w:rPr>
          <w:szCs w:val="16"/>
        </w:rPr>
        <w:t xml:space="preserve"> </w:t>
      </w:r>
    </w:p>
    <w:p w:rsidR="00602B69" w:rsidRPr="00071E4A" w:rsidRDefault="00602B69" w:rsidP="00602B69">
      <w:pPr>
        <w:rPr>
          <w:szCs w:val="16"/>
        </w:rPr>
      </w:pPr>
      <w:r w:rsidRPr="00071E4A">
        <w:rPr>
          <w:noProof/>
          <w:szCs w:val="16"/>
          <w:lang w:eastAsia="sk-SK"/>
        </w:rPr>
        <w:drawing>
          <wp:inline distT="0" distB="0" distL="0" distR="0" wp14:anchorId="646ABD9C" wp14:editId="6DF8EB60">
            <wp:extent cx="5760720" cy="1774209"/>
            <wp:effectExtent l="0" t="0" r="0"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48855"/>
                    <a:stretch/>
                  </pic:blipFill>
                  <pic:spPr bwMode="auto">
                    <a:xfrm>
                      <a:off x="0" y="0"/>
                      <a:ext cx="5760720" cy="1774209"/>
                    </a:xfrm>
                    <a:prstGeom prst="rect">
                      <a:avLst/>
                    </a:prstGeom>
                    <a:ln>
                      <a:noFill/>
                    </a:ln>
                    <a:extLst>
                      <a:ext uri="{53640926-AAD7-44D8-BBD7-CCE9431645EC}">
                        <a14:shadowObscured xmlns:a14="http://schemas.microsoft.com/office/drawing/2010/main"/>
                      </a:ext>
                    </a:extLst>
                  </pic:spPr>
                </pic:pic>
              </a:graphicData>
            </a:graphic>
          </wp:inline>
        </w:drawing>
      </w:r>
      <w:r w:rsidRPr="00071E4A">
        <w:rPr>
          <w:b/>
          <w:szCs w:val="16"/>
        </w:rPr>
        <w:t>Popis:</w:t>
      </w:r>
      <w:r w:rsidRPr="00071E4A">
        <w:rPr>
          <w:szCs w:val="16"/>
        </w:rPr>
        <w:t xml:space="preserve"> Pôvodný BV doklad</w:t>
      </w:r>
      <w:r w:rsidR="00D94F63" w:rsidRPr="00071E4A">
        <w:rPr>
          <w:szCs w:val="16"/>
        </w:rPr>
        <w:t xml:space="preserve"> </w:t>
      </w:r>
      <w:r w:rsidR="008D4C49">
        <w:rPr>
          <w:szCs w:val="16"/>
        </w:rPr>
        <w:t>úhrady záväzku (</w:t>
      </w:r>
      <w:r w:rsidR="00D94F63" w:rsidRPr="00071E4A">
        <w:rPr>
          <w:szCs w:val="16"/>
        </w:rPr>
        <w:t>ZP</w:t>
      </w:r>
      <w:r w:rsidR="008D4C49">
        <w:rPr>
          <w:szCs w:val="16"/>
        </w:rPr>
        <w:t>)</w:t>
      </w:r>
      <w:r w:rsidRPr="00071E4A">
        <w:rPr>
          <w:szCs w:val="16"/>
        </w:rPr>
        <w:t>, ktorým došlo k úhrade záväzku</w:t>
      </w:r>
      <w:r w:rsidR="00334BF2" w:rsidRPr="00071E4A">
        <w:rPr>
          <w:szCs w:val="16"/>
        </w:rPr>
        <w:t xml:space="preserve"> voči prijímateľovi</w:t>
      </w:r>
      <w:r w:rsidR="009C471A">
        <w:rPr>
          <w:szCs w:val="16"/>
        </w:rPr>
        <w:t xml:space="preserve"> za EÚ časť</w:t>
      </w:r>
      <w:r w:rsidR="00D801A4">
        <w:rPr>
          <w:szCs w:val="16"/>
        </w:rPr>
        <w:t>.</w:t>
      </w:r>
    </w:p>
    <w:p w:rsidR="009C471A" w:rsidRDefault="009C471A" w:rsidP="000468C9">
      <w:pPr>
        <w:pStyle w:val="Popis"/>
        <w:keepNext/>
        <w:spacing w:after="0"/>
        <w:rPr>
          <w:i w:val="0"/>
          <w:color w:val="auto"/>
          <w:sz w:val="16"/>
          <w:szCs w:val="16"/>
        </w:rPr>
      </w:pPr>
    </w:p>
    <w:p w:rsidR="000468C9" w:rsidRPr="00071E4A" w:rsidRDefault="000468C9" w:rsidP="000468C9">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65</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 xml:space="preserve">Transakcia FBRA – Anulácia </w:t>
      </w:r>
      <w:r w:rsidR="00EA096B" w:rsidRPr="00071E4A">
        <w:rPr>
          <w:b/>
          <w:i w:val="0"/>
          <w:color w:val="auto"/>
          <w:sz w:val="16"/>
          <w:szCs w:val="16"/>
        </w:rPr>
        <w:t>vyrovnania</w:t>
      </w:r>
    </w:p>
    <w:p w:rsidR="000468C9" w:rsidRPr="00071E4A" w:rsidRDefault="009A429A" w:rsidP="000468C9">
      <w:pPr>
        <w:spacing w:after="0"/>
        <w:rPr>
          <w:b/>
          <w:szCs w:val="16"/>
        </w:rPr>
      </w:pPr>
      <w:r>
        <w:rPr>
          <w:noProof/>
        </w:rPr>
        <w:pict>
          <v:shape id="Rovná spojovacia šípka 233" o:spid="_x0000_s1035" type="#_x0000_t32" style="position:absolute;margin-left:8.65pt;margin-top:12.15pt;width:138.1pt;height:80.0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" strokecolor="red" strokeweight=".5pt">
            <v:stroke endarrow="block" joinstyle="miter"/>
          </v:shape>
        </w:pict>
      </w:r>
      <w:r w:rsidR="000468C9" w:rsidRPr="00071E4A">
        <w:rPr>
          <w:noProof/>
          <w:szCs w:val="16"/>
          <w:lang w:eastAsia="sk-SK"/>
        </w:rPr>
        <w:drawing>
          <wp:inline distT="0" distB="0" distL="0" distR="0" wp14:anchorId="7110CA52" wp14:editId="2C2E8CD3">
            <wp:extent cx="5760720" cy="1009935"/>
            <wp:effectExtent l="0" t="0" r="0" b="0"/>
            <wp:docPr id="250"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70887"/>
                    <a:stretch/>
                  </pic:blipFill>
                  <pic:spPr bwMode="auto">
                    <a:xfrm>
                      <a:off x="0" y="0"/>
                      <a:ext cx="5760720" cy="1009935"/>
                    </a:xfrm>
                    <a:prstGeom prst="rect">
                      <a:avLst/>
                    </a:prstGeom>
                    <a:ln>
                      <a:noFill/>
                    </a:ln>
                    <a:extLst>
                      <a:ext uri="{53640926-AAD7-44D8-BBD7-CCE9431645EC}">
                        <a14:shadowObscured xmlns:a14="http://schemas.microsoft.com/office/drawing/2010/main"/>
                      </a:ext>
                    </a:extLst>
                  </pic:spPr>
                </pic:pic>
              </a:graphicData>
            </a:graphic>
          </wp:inline>
        </w:drawing>
      </w:r>
    </w:p>
    <w:p w:rsidR="000468C9" w:rsidRPr="00071E4A" w:rsidRDefault="000468C9" w:rsidP="000468C9">
      <w:pPr>
        <w:spacing w:after="0"/>
        <w:rPr>
          <w:szCs w:val="16"/>
        </w:rPr>
      </w:pPr>
      <w:r w:rsidRPr="00071E4A">
        <w:rPr>
          <w:b/>
          <w:szCs w:val="16"/>
        </w:rPr>
        <w:t xml:space="preserve">Popis: </w:t>
      </w:r>
      <w:r w:rsidRPr="00071E4A">
        <w:rPr>
          <w:szCs w:val="16"/>
        </w:rPr>
        <w:t>Účtovník doplní číslo BV dokladu,</w:t>
      </w:r>
      <w:r w:rsidR="00EA096B" w:rsidRPr="00071E4A">
        <w:rPr>
          <w:szCs w:val="16"/>
        </w:rPr>
        <w:t xml:space="preserve"> ktorým došlo k</w:t>
      </w:r>
      <w:r w:rsidR="00D801A4">
        <w:rPr>
          <w:szCs w:val="16"/>
        </w:rPr>
        <w:t xml:space="preserve"> pôvodnej </w:t>
      </w:r>
      <w:r w:rsidR="00EA096B" w:rsidRPr="00071E4A">
        <w:rPr>
          <w:szCs w:val="16"/>
        </w:rPr>
        <w:t xml:space="preserve">úhrade záväzku za EÚ časť, </w:t>
      </w:r>
      <w:r w:rsidRPr="00071E4A">
        <w:rPr>
          <w:szCs w:val="16"/>
        </w:rPr>
        <w:t xml:space="preserve"> konkrétny účtovný okruh, fiškálny rok a následne potvrdí vykonanie zelenou šípkou.</w:t>
      </w:r>
    </w:p>
    <w:p w:rsidR="000468C9" w:rsidRPr="00071E4A" w:rsidRDefault="000468C9" w:rsidP="00602B69">
      <w:pPr>
        <w:rPr>
          <w:szCs w:val="16"/>
        </w:rPr>
      </w:pPr>
    </w:p>
    <w:p w:rsidR="000468C9" w:rsidRPr="00071E4A" w:rsidRDefault="000468C9" w:rsidP="000468C9">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66</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Anulácia dokladu</w:t>
      </w:r>
    </w:p>
    <w:p w:rsidR="000468C9" w:rsidRPr="00071E4A" w:rsidRDefault="000468C9" w:rsidP="000468C9">
      <w:pPr>
        <w:spacing w:after="0"/>
        <w:rPr>
          <w:szCs w:val="16"/>
        </w:rPr>
      </w:pPr>
      <w:r w:rsidRPr="00071E4A">
        <w:rPr>
          <w:noProof/>
          <w:szCs w:val="16"/>
          <w:lang w:eastAsia="sk-SK"/>
        </w:rPr>
        <w:drawing>
          <wp:inline distT="0" distB="0" distL="0" distR="0" wp14:anchorId="10DD36D3" wp14:editId="118CEAA9">
            <wp:extent cx="4086225" cy="1400175"/>
            <wp:effectExtent l="0" t="0" r="9525" b="9525"/>
            <wp:docPr id="251" name="Obrázo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86225" cy="1400175"/>
                    </a:xfrm>
                    <a:prstGeom prst="rect">
                      <a:avLst/>
                    </a:prstGeom>
                  </pic:spPr>
                </pic:pic>
              </a:graphicData>
            </a:graphic>
          </wp:inline>
        </w:drawing>
      </w:r>
    </w:p>
    <w:p w:rsidR="000468C9" w:rsidRPr="00071E4A" w:rsidRDefault="000468C9" w:rsidP="000468C9">
      <w:pPr>
        <w:spacing w:after="0"/>
        <w:rPr>
          <w:szCs w:val="16"/>
        </w:rPr>
      </w:pPr>
      <w:r w:rsidRPr="00071E4A">
        <w:rPr>
          <w:b/>
          <w:szCs w:val="16"/>
        </w:rPr>
        <w:t>Popis:</w:t>
      </w:r>
      <w:r w:rsidRPr="00071E4A">
        <w:rPr>
          <w:szCs w:val="16"/>
        </w:rPr>
        <w:t xml:space="preserve"> Účtovník zaklikne pole </w:t>
      </w:r>
      <w:r w:rsidR="00D801A4">
        <w:rPr>
          <w:szCs w:val="16"/>
        </w:rPr>
        <w:t>„Len a</w:t>
      </w:r>
      <w:r w:rsidRPr="00071E4A">
        <w:rPr>
          <w:szCs w:val="16"/>
        </w:rPr>
        <w:t>nulácia</w:t>
      </w:r>
      <w:r w:rsidR="00D801A4">
        <w:rPr>
          <w:szCs w:val="16"/>
        </w:rPr>
        <w:t>“</w:t>
      </w:r>
      <w:r w:rsidRPr="00071E4A">
        <w:rPr>
          <w:szCs w:val="16"/>
        </w:rPr>
        <w:t xml:space="preserve"> dokladu. </w:t>
      </w:r>
    </w:p>
    <w:p w:rsidR="000468C9" w:rsidRPr="00071E4A" w:rsidRDefault="000468C9" w:rsidP="000468C9">
      <w:pPr>
        <w:spacing w:after="0"/>
        <w:rPr>
          <w:szCs w:val="16"/>
        </w:rPr>
      </w:pPr>
    </w:p>
    <w:p w:rsidR="000468C9" w:rsidRPr="00071E4A" w:rsidRDefault="000468C9" w:rsidP="00602B69">
      <w:pPr>
        <w:rPr>
          <w:szCs w:val="16"/>
        </w:rPr>
      </w:pPr>
    </w:p>
    <w:p w:rsidR="000468C9" w:rsidRPr="00071E4A" w:rsidRDefault="000468C9" w:rsidP="000468C9">
      <w:pPr>
        <w:pStyle w:val="Popis"/>
        <w:keepNext/>
        <w:spacing w:after="0"/>
        <w:rPr>
          <w:b/>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67</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Transakcia FBRA – anulácia dokladu</w:t>
      </w:r>
    </w:p>
    <w:p w:rsidR="000468C9" w:rsidRPr="00071E4A" w:rsidRDefault="000468C9" w:rsidP="000468C9">
      <w:pPr>
        <w:spacing w:after="0"/>
        <w:rPr>
          <w:szCs w:val="16"/>
        </w:rPr>
      </w:pPr>
      <w:r w:rsidRPr="00071E4A">
        <w:rPr>
          <w:noProof/>
          <w:szCs w:val="16"/>
          <w:lang w:eastAsia="sk-SK"/>
        </w:rPr>
        <w:drawing>
          <wp:inline distT="0" distB="0" distL="0" distR="0" wp14:anchorId="66131D19" wp14:editId="27B18220">
            <wp:extent cx="5760720" cy="320016"/>
            <wp:effectExtent l="0" t="0" r="0" b="4445"/>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90769"/>
                    <a:stretch/>
                  </pic:blipFill>
                  <pic:spPr bwMode="auto">
                    <a:xfrm>
                      <a:off x="0" y="0"/>
                      <a:ext cx="5760720" cy="320016"/>
                    </a:xfrm>
                    <a:prstGeom prst="rect">
                      <a:avLst/>
                    </a:prstGeom>
                    <a:ln>
                      <a:noFill/>
                    </a:ln>
                    <a:extLst>
                      <a:ext uri="{53640926-AAD7-44D8-BBD7-CCE9431645EC}">
                        <a14:shadowObscured xmlns:a14="http://schemas.microsoft.com/office/drawing/2010/main"/>
                      </a:ext>
                    </a:extLst>
                  </pic:spPr>
                </pic:pic>
              </a:graphicData>
            </a:graphic>
          </wp:inline>
        </w:drawing>
      </w:r>
    </w:p>
    <w:p w:rsidR="000468C9" w:rsidRPr="00071E4A" w:rsidRDefault="000468C9" w:rsidP="000468C9">
      <w:pPr>
        <w:spacing w:after="0"/>
        <w:rPr>
          <w:szCs w:val="16"/>
        </w:rPr>
      </w:pPr>
      <w:r w:rsidRPr="00071E4A">
        <w:rPr>
          <w:b/>
          <w:szCs w:val="16"/>
        </w:rPr>
        <w:t>Popis:</w:t>
      </w:r>
      <w:r w:rsidRPr="00071E4A">
        <w:rPr>
          <w:szCs w:val="16"/>
        </w:rPr>
        <w:t xml:space="preserve"> V dolnom ľavom rohu sa zobrazí </w:t>
      </w:r>
      <w:r w:rsidR="00D801A4">
        <w:rPr>
          <w:szCs w:val="16"/>
        </w:rPr>
        <w:t>informácia o</w:t>
      </w:r>
      <w:r w:rsidRPr="00071E4A">
        <w:rPr>
          <w:szCs w:val="16"/>
        </w:rPr>
        <w:t xml:space="preserve"> anuláci</w:t>
      </w:r>
      <w:r w:rsidR="00D801A4">
        <w:rPr>
          <w:szCs w:val="16"/>
        </w:rPr>
        <w:t>i</w:t>
      </w:r>
      <w:r w:rsidRPr="00071E4A">
        <w:rPr>
          <w:szCs w:val="16"/>
        </w:rPr>
        <w:t xml:space="preserve">. </w:t>
      </w:r>
    </w:p>
    <w:p w:rsidR="00736AD6" w:rsidRPr="00071E4A" w:rsidRDefault="00736AD6" w:rsidP="005E4BE6">
      <w:pPr>
        <w:rPr>
          <w:szCs w:val="16"/>
        </w:rPr>
      </w:pPr>
    </w:p>
    <w:p w:rsidR="000468C9" w:rsidRPr="00071E4A" w:rsidRDefault="000468C9" w:rsidP="000468C9">
      <w:pPr>
        <w:pStyle w:val="Popis"/>
        <w:keepNext/>
        <w:spacing w:after="0"/>
        <w:rPr>
          <w:b/>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68</w:t>
      </w:r>
      <w:r w:rsidRPr="00071E4A">
        <w:rPr>
          <w:i w:val="0"/>
          <w:color w:val="auto"/>
          <w:sz w:val="16"/>
          <w:szCs w:val="16"/>
        </w:rPr>
        <w:fldChar w:fldCharType="end"/>
      </w:r>
      <w:r w:rsidRPr="00071E4A">
        <w:rPr>
          <w:i w:val="0"/>
          <w:color w:val="auto"/>
          <w:sz w:val="16"/>
          <w:szCs w:val="16"/>
        </w:rPr>
        <w:t xml:space="preserve"> </w:t>
      </w:r>
      <w:r w:rsidR="00D94F63" w:rsidRPr="00071E4A">
        <w:rPr>
          <w:b/>
          <w:i w:val="0"/>
          <w:color w:val="auto"/>
          <w:sz w:val="16"/>
          <w:szCs w:val="16"/>
        </w:rPr>
        <w:t>Úhrada záväzku voči prijímateľovi (</w:t>
      </w:r>
      <w:r w:rsidR="00334BF2" w:rsidRPr="00071E4A">
        <w:rPr>
          <w:b/>
          <w:i w:val="0"/>
          <w:color w:val="auto"/>
          <w:sz w:val="16"/>
          <w:szCs w:val="16"/>
        </w:rPr>
        <w:t>ŠR</w:t>
      </w:r>
      <w:r w:rsidR="00D94F63" w:rsidRPr="00071E4A">
        <w:rPr>
          <w:b/>
          <w:i w:val="0"/>
          <w:color w:val="auto"/>
          <w:sz w:val="16"/>
          <w:szCs w:val="16"/>
        </w:rPr>
        <w:t xml:space="preserve"> </w:t>
      </w:r>
      <w:r w:rsidR="00F53FF9" w:rsidRPr="00071E4A">
        <w:rPr>
          <w:b/>
          <w:i w:val="0"/>
          <w:color w:val="auto"/>
          <w:sz w:val="16"/>
          <w:szCs w:val="16"/>
        </w:rPr>
        <w:t>zdroj</w:t>
      </w:r>
      <w:r w:rsidR="00D94F63" w:rsidRPr="00071E4A">
        <w:rPr>
          <w:b/>
          <w:i w:val="0"/>
          <w:color w:val="auto"/>
          <w:sz w:val="16"/>
          <w:szCs w:val="16"/>
        </w:rPr>
        <w:t>)</w:t>
      </w:r>
    </w:p>
    <w:p w:rsidR="00736AD6" w:rsidRPr="00071E4A" w:rsidRDefault="000468C9" w:rsidP="000468C9">
      <w:pPr>
        <w:spacing w:after="0"/>
        <w:rPr>
          <w:szCs w:val="16"/>
        </w:rPr>
      </w:pPr>
      <w:r w:rsidRPr="00071E4A">
        <w:rPr>
          <w:noProof/>
          <w:szCs w:val="16"/>
          <w:lang w:eastAsia="sk-SK"/>
        </w:rPr>
        <w:drawing>
          <wp:inline distT="0" distB="0" distL="0" distR="0" wp14:anchorId="4FF7D571" wp14:editId="71C436B3">
            <wp:extent cx="5760720" cy="1719618"/>
            <wp:effectExtent l="0" t="0" r="0" b="0"/>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50429"/>
                    <a:stretch/>
                  </pic:blipFill>
                  <pic:spPr bwMode="auto">
                    <a:xfrm>
                      <a:off x="0" y="0"/>
                      <a:ext cx="5760720" cy="1719618"/>
                    </a:xfrm>
                    <a:prstGeom prst="rect">
                      <a:avLst/>
                    </a:prstGeom>
                    <a:ln>
                      <a:noFill/>
                    </a:ln>
                    <a:extLst>
                      <a:ext uri="{53640926-AAD7-44D8-BBD7-CCE9431645EC}">
                        <a14:shadowObscured xmlns:a14="http://schemas.microsoft.com/office/drawing/2010/main"/>
                      </a:ext>
                    </a:extLst>
                  </pic:spPr>
                </pic:pic>
              </a:graphicData>
            </a:graphic>
          </wp:inline>
        </w:drawing>
      </w:r>
    </w:p>
    <w:p w:rsidR="000468C9" w:rsidRPr="00071E4A" w:rsidRDefault="000468C9" w:rsidP="000468C9">
      <w:pPr>
        <w:spacing w:after="0"/>
        <w:rPr>
          <w:szCs w:val="16"/>
        </w:rPr>
      </w:pPr>
      <w:r w:rsidRPr="00071E4A">
        <w:rPr>
          <w:b/>
          <w:szCs w:val="16"/>
        </w:rPr>
        <w:t>Popis:</w:t>
      </w:r>
      <w:r w:rsidRPr="00071E4A">
        <w:rPr>
          <w:szCs w:val="16"/>
        </w:rPr>
        <w:t xml:space="preserve"> </w:t>
      </w:r>
      <w:r w:rsidR="00334BF2" w:rsidRPr="00071E4A">
        <w:rPr>
          <w:szCs w:val="16"/>
        </w:rPr>
        <w:t xml:space="preserve">Pôvodný BV doklad </w:t>
      </w:r>
      <w:r w:rsidR="003D1797">
        <w:rPr>
          <w:szCs w:val="16"/>
        </w:rPr>
        <w:t xml:space="preserve">úhrady záväzku </w:t>
      </w:r>
      <w:r w:rsidR="00B43C72">
        <w:rPr>
          <w:szCs w:val="16"/>
        </w:rPr>
        <w:t>(</w:t>
      </w:r>
      <w:r w:rsidR="00334BF2" w:rsidRPr="00071E4A">
        <w:rPr>
          <w:szCs w:val="16"/>
        </w:rPr>
        <w:t>ZP</w:t>
      </w:r>
      <w:r w:rsidR="00B43C72">
        <w:rPr>
          <w:szCs w:val="16"/>
        </w:rPr>
        <w:t xml:space="preserve">) </w:t>
      </w:r>
      <w:r w:rsidR="00334BF2" w:rsidRPr="00071E4A">
        <w:rPr>
          <w:szCs w:val="16"/>
        </w:rPr>
        <w:t>voči prijímateľovi</w:t>
      </w:r>
      <w:r w:rsidR="009C471A">
        <w:rPr>
          <w:szCs w:val="16"/>
        </w:rPr>
        <w:t xml:space="preserve"> </w:t>
      </w:r>
      <w:r w:rsidR="00D801A4">
        <w:rPr>
          <w:szCs w:val="16"/>
        </w:rPr>
        <w:t>z</w:t>
      </w:r>
      <w:r w:rsidR="009C471A">
        <w:rPr>
          <w:szCs w:val="16"/>
        </w:rPr>
        <w:t>a ŠR časť</w:t>
      </w:r>
      <w:r w:rsidR="00D801A4">
        <w:rPr>
          <w:szCs w:val="16"/>
        </w:rPr>
        <w:t>.</w:t>
      </w:r>
    </w:p>
    <w:p w:rsidR="000468C9" w:rsidRPr="00071E4A" w:rsidRDefault="000468C9" w:rsidP="000468C9">
      <w:pPr>
        <w:spacing w:after="0"/>
        <w:rPr>
          <w:szCs w:val="16"/>
        </w:rPr>
      </w:pPr>
    </w:p>
    <w:p w:rsidR="000468C9" w:rsidRPr="00071E4A" w:rsidRDefault="000468C9" w:rsidP="000468C9">
      <w:pPr>
        <w:spacing w:after="0"/>
        <w:rPr>
          <w:szCs w:val="16"/>
        </w:rPr>
      </w:pPr>
    </w:p>
    <w:p w:rsidR="000468C9" w:rsidRPr="00E93DA7" w:rsidRDefault="000468C9" w:rsidP="000468C9">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69</w:t>
      </w:r>
      <w:r w:rsidRPr="00E93DA7">
        <w:rPr>
          <w:i w:val="0"/>
          <w:color w:val="auto"/>
          <w:sz w:val="16"/>
          <w:szCs w:val="16"/>
        </w:rPr>
        <w:fldChar w:fldCharType="end"/>
      </w:r>
      <w:r w:rsidRPr="00E93DA7">
        <w:rPr>
          <w:i w:val="0"/>
          <w:color w:val="auto"/>
          <w:sz w:val="16"/>
          <w:szCs w:val="16"/>
        </w:rPr>
        <w:t xml:space="preserve"> </w:t>
      </w:r>
      <w:r w:rsidRPr="00E93DA7">
        <w:rPr>
          <w:b/>
          <w:i w:val="0"/>
          <w:color w:val="auto"/>
          <w:sz w:val="16"/>
          <w:szCs w:val="16"/>
        </w:rPr>
        <w:t>Transakcia FBRA – Anulácia vyrovnania</w:t>
      </w:r>
    </w:p>
    <w:p w:rsidR="005E4BE6" w:rsidRPr="00071E4A" w:rsidRDefault="000468C9" w:rsidP="000468C9">
      <w:pPr>
        <w:spacing w:after="0"/>
        <w:rPr>
          <w:szCs w:val="16"/>
        </w:rPr>
      </w:pPr>
      <w:r w:rsidRPr="00071E4A">
        <w:rPr>
          <w:noProof/>
          <w:szCs w:val="16"/>
          <w:lang w:eastAsia="sk-SK"/>
        </w:rPr>
        <w:drawing>
          <wp:inline distT="0" distB="0" distL="0" distR="0" wp14:anchorId="0F736B63" wp14:editId="59EB8044">
            <wp:extent cx="5760720" cy="933450"/>
            <wp:effectExtent l="0" t="0" r="0" b="0"/>
            <wp:docPr id="254" name="Obrázo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73092"/>
                    <a:stretch/>
                  </pic:blipFill>
                  <pic:spPr bwMode="auto">
                    <a:xfrm>
                      <a:off x="0" y="0"/>
                      <a:ext cx="5760720" cy="933450"/>
                    </a:xfrm>
                    <a:prstGeom prst="rect">
                      <a:avLst/>
                    </a:prstGeom>
                    <a:ln>
                      <a:noFill/>
                    </a:ln>
                    <a:extLst>
                      <a:ext uri="{53640926-AAD7-44D8-BBD7-CCE9431645EC}">
                        <a14:shadowObscured xmlns:a14="http://schemas.microsoft.com/office/drawing/2010/main"/>
                      </a:ext>
                    </a:extLst>
                  </pic:spPr>
                </pic:pic>
              </a:graphicData>
            </a:graphic>
          </wp:inline>
        </w:drawing>
      </w:r>
    </w:p>
    <w:p w:rsidR="000468C9" w:rsidRPr="00071E4A" w:rsidRDefault="000468C9" w:rsidP="000468C9">
      <w:pPr>
        <w:spacing w:after="0"/>
        <w:rPr>
          <w:szCs w:val="16"/>
        </w:rPr>
      </w:pPr>
      <w:r w:rsidRPr="00071E4A">
        <w:rPr>
          <w:b/>
          <w:szCs w:val="16"/>
        </w:rPr>
        <w:t>Popis:</w:t>
      </w:r>
      <w:r w:rsidRPr="00071E4A">
        <w:rPr>
          <w:szCs w:val="16"/>
        </w:rPr>
        <w:t xml:space="preserve"> </w:t>
      </w:r>
      <w:r w:rsidR="00EA096B" w:rsidRPr="00071E4A">
        <w:rPr>
          <w:szCs w:val="16"/>
        </w:rPr>
        <w:t>Anulácia vyrovnania pôvodného BV za ŠR časť je rovnaká ako za E</w:t>
      </w:r>
      <w:r w:rsidR="004E033C" w:rsidRPr="00071E4A">
        <w:rPr>
          <w:szCs w:val="16"/>
        </w:rPr>
        <w:t>Ú časť, čiže, ú</w:t>
      </w:r>
      <w:r w:rsidRPr="00071E4A">
        <w:rPr>
          <w:szCs w:val="16"/>
        </w:rPr>
        <w:t>čtovník doplní číslo BV dokladu,</w:t>
      </w:r>
      <w:r w:rsidR="00EA096B" w:rsidRPr="00071E4A">
        <w:rPr>
          <w:szCs w:val="16"/>
        </w:rPr>
        <w:t xml:space="preserve"> ktorým došlo k úhrade záväzku za ŠR časť,</w:t>
      </w:r>
      <w:r w:rsidRPr="00071E4A">
        <w:rPr>
          <w:szCs w:val="16"/>
        </w:rPr>
        <w:t xml:space="preserve"> </w:t>
      </w:r>
      <w:r w:rsidR="00EA096B" w:rsidRPr="00071E4A">
        <w:rPr>
          <w:szCs w:val="16"/>
        </w:rPr>
        <w:t>konkrétny účtovný okruh a</w:t>
      </w:r>
      <w:r w:rsidRPr="00071E4A">
        <w:rPr>
          <w:szCs w:val="16"/>
        </w:rPr>
        <w:t xml:space="preserve"> fiškálny rok. </w:t>
      </w:r>
    </w:p>
    <w:p w:rsidR="000468C9" w:rsidRPr="00071E4A" w:rsidRDefault="000468C9" w:rsidP="00752A61">
      <w:pPr>
        <w:rPr>
          <w:szCs w:val="16"/>
        </w:rPr>
      </w:pPr>
    </w:p>
    <w:p w:rsidR="000468C9" w:rsidRPr="00071E4A" w:rsidRDefault="000468C9" w:rsidP="000468C9">
      <w:pPr>
        <w:pStyle w:val="Popis"/>
        <w:keepNext/>
        <w:spacing w:after="0"/>
        <w:rPr>
          <w:b/>
          <w:i w:val="0"/>
          <w:sz w:val="16"/>
          <w:szCs w:val="16"/>
        </w:rPr>
      </w:pPr>
      <w:r w:rsidRPr="00071E4A">
        <w:rPr>
          <w:i w:val="0"/>
          <w:color w:val="auto"/>
          <w:sz w:val="16"/>
          <w:szCs w:val="16"/>
        </w:rPr>
        <w:lastRenderedPageBreak/>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70</w:t>
      </w:r>
      <w:r w:rsidRPr="00071E4A">
        <w:rPr>
          <w:i w:val="0"/>
          <w:color w:val="auto"/>
          <w:sz w:val="16"/>
          <w:szCs w:val="16"/>
        </w:rPr>
        <w:fldChar w:fldCharType="end"/>
      </w:r>
      <w:r w:rsidRPr="00071E4A">
        <w:rPr>
          <w:i w:val="0"/>
          <w:color w:val="auto"/>
          <w:sz w:val="16"/>
          <w:szCs w:val="16"/>
        </w:rPr>
        <w:t xml:space="preserve"> </w:t>
      </w:r>
      <w:r w:rsidR="00580B99">
        <w:rPr>
          <w:b/>
          <w:i w:val="0"/>
          <w:color w:val="auto"/>
          <w:sz w:val="16"/>
          <w:szCs w:val="16"/>
        </w:rPr>
        <w:t>Transakcia FBRA – Anulácia</w:t>
      </w:r>
      <w:r w:rsidRPr="00071E4A">
        <w:rPr>
          <w:b/>
          <w:i w:val="0"/>
          <w:color w:val="auto"/>
          <w:sz w:val="16"/>
          <w:szCs w:val="16"/>
        </w:rPr>
        <w:t xml:space="preserve"> dokladu</w:t>
      </w:r>
    </w:p>
    <w:p w:rsidR="000468C9" w:rsidRPr="00071E4A" w:rsidRDefault="000468C9" w:rsidP="000468C9">
      <w:pPr>
        <w:spacing w:after="0"/>
        <w:rPr>
          <w:szCs w:val="16"/>
        </w:rPr>
      </w:pPr>
      <w:r w:rsidRPr="00071E4A">
        <w:rPr>
          <w:noProof/>
          <w:szCs w:val="16"/>
          <w:lang w:eastAsia="sk-SK"/>
        </w:rPr>
        <w:drawing>
          <wp:inline distT="0" distB="0" distL="0" distR="0" wp14:anchorId="3AA49F99" wp14:editId="588B83D4">
            <wp:extent cx="5760720" cy="618490"/>
            <wp:effectExtent l="0" t="0" r="0" b="0"/>
            <wp:docPr id="255" name="Obrázo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82158"/>
                    <a:stretch/>
                  </pic:blipFill>
                  <pic:spPr bwMode="auto">
                    <a:xfrm>
                      <a:off x="0" y="0"/>
                      <a:ext cx="5760720" cy="618490"/>
                    </a:xfrm>
                    <a:prstGeom prst="rect">
                      <a:avLst/>
                    </a:prstGeom>
                    <a:ln>
                      <a:noFill/>
                    </a:ln>
                    <a:extLst>
                      <a:ext uri="{53640926-AAD7-44D8-BBD7-CCE9431645EC}">
                        <a14:shadowObscured xmlns:a14="http://schemas.microsoft.com/office/drawing/2010/main"/>
                      </a:ext>
                    </a:extLst>
                  </pic:spPr>
                </pic:pic>
              </a:graphicData>
            </a:graphic>
          </wp:inline>
        </w:drawing>
      </w:r>
    </w:p>
    <w:p w:rsidR="000468C9" w:rsidRPr="00071E4A" w:rsidRDefault="000468C9" w:rsidP="000468C9">
      <w:pPr>
        <w:spacing w:after="0"/>
        <w:rPr>
          <w:szCs w:val="16"/>
        </w:rPr>
      </w:pPr>
      <w:r w:rsidRPr="00071E4A">
        <w:rPr>
          <w:b/>
          <w:szCs w:val="16"/>
        </w:rPr>
        <w:t>Popis:</w:t>
      </w:r>
      <w:r w:rsidRPr="00071E4A">
        <w:rPr>
          <w:szCs w:val="16"/>
        </w:rPr>
        <w:t xml:space="preserve"> Po </w:t>
      </w:r>
      <w:r w:rsidR="00334BF2" w:rsidRPr="00071E4A">
        <w:rPr>
          <w:szCs w:val="16"/>
        </w:rPr>
        <w:t>anuláci</w:t>
      </w:r>
      <w:r w:rsidR="00D801A4">
        <w:rPr>
          <w:szCs w:val="16"/>
        </w:rPr>
        <w:t>i</w:t>
      </w:r>
      <w:r w:rsidR="00334BF2" w:rsidRPr="00071E4A">
        <w:rPr>
          <w:szCs w:val="16"/>
        </w:rPr>
        <w:t xml:space="preserve"> vyrovnania</w:t>
      </w:r>
      <w:r w:rsidRPr="00071E4A">
        <w:rPr>
          <w:szCs w:val="16"/>
        </w:rPr>
        <w:t xml:space="preserve"> sa v dolnom ľavom rohu zobrazí </w:t>
      </w:r>
      <w:r w:rsidR="00D801A4">
        <w:rPr>
          <w:szCs w:val="16"/>
        </w:rPr>
        <w:t>informácia o anulovaní vyrovnania</w:t>
      </w:r>
      <w:r w:rsidRPr="00071E4A">
        <w:rPr>
          <w:szCs w:val="16"/>
        </w:rPr>
        <w:t xml:space="preserve">. </w:t>
      </w:r>
    </w:p>
    <w:p w:rsidR="00D801A4" w:rsidRPr="00071E4A" w:rsidRDefault="00D801A4" w:rsidP="00637F34">
      <w:pPr>
        <w:rPr>
          <w:szCs w:val="16"/>
        </w:rPr>
      </w:pPr>
    </w:p>
    <w:p w:rsidR="00677604" w:rsidRPr="00071E4A" w:rsidRDefault="00677604" w:rsidP="00334BF2">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71</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 xml:space="preserve">Transakcia F-51 – </w:t>
      </w:r>
      <w:r w:rsidR="008221D7">
        <w:rPr>
          <w:b/>
          <w:i w:val="0"/>
          <w:color w:val="auto"/>
          <w:sz w:val="16"/>
          <w:szCs w:val="16"/>
        </w:rPr>
        <w:t>Preúčtovanie</w:t>
      </w:r>
      <w:r w:rsidR="008221D7" w:rsidRPr="00071E4A">
        <w:rPr>
          <w:b/>
          <w:i w:val="0"/>
          <w:color w:val="auto"/>
          <w:sz w:val="16"/>
          <w:szCs w:val="16"/>
        </w:rPr>
        <w:t xml:space="preserve"> </w:t>
      </w:r>
      <w:r w:rsidR="00FD5D8E" w:rsidRPr="00071E4A">
        <w:rPr>
          <w:b/>
          <w:i w:val="0"/>
          <w:color w:val="auto"/>
          <w:sz w:val="16"/>
          <w:szCs w:val="16"/>
        </w:rPr>
        <w:t xml:space="preserve">mylnej platby </w:t>
      </w:r>
      <w:r w:rsidR="008221D7">
        <w:rPr>
          <w:b/>
          <w:i w:val="0"/>
          <w:color w:val="auto"/>
          <w:sz w:val="16"/>
          <w:szCs w:val="16"/>
        </w:rPr>
        <w:t>na</w:t>
      </w:r>
      <w:r w:rsidR="008221D7" w:rsidRPr="00071E4A">
        <w:rPr>
          <w:b/>
          <w:i w:val="0"/>
          <w:color w:val="auto"/>
          <w:sz w:val="16"/>
          <w:szCs w:val="16"/>
        </w:rPr>
        <w:t xml:space="preserve"> </w:t>
      </w:r>
      <w:r w:rsidR="00FD5D8E" w:rsidRPr="00071E4A">
        <w:rPr>
          <w:b/>
          <w:i w:val="0"/>
          <w:color w:val="auto"/>
          <w:sz w:val="16"/>
          <w:szCs w:val="16"/>
        </w:rPr>
        <w:t>záväzo</w:t>
      </w:r>
      <w:r w:rsidR="008221D7">
        <w:rPr>
          <w:b/>
          <w:i w:val="0"/>
          <w:color w:val="auto"/>
          <w:sz w:val="16"/>
          <w:szCs w:val="16"/>
        </w:rPr>
        <w:t>k voči prijímateľovi</w:t>
      </w:r>
    </w:p>
    <w:p w:rsidR="000468C9" w:rsidRPr="00071E4A" w:rsidRDefault="009A429A" w:rsidP="00334BF2">
      <w:pPr>
        <w:spacing w:after="0"/>
        <w:rPr>
          <w:szCs w:val="16"/>
        </w:rPr>
      </w:pPr>
      <w:r>
        <w:rPr>
          <w:noProof/>
        </w:rPr>
        <w:pict>
          <v:oval id="Ovál 239" o:spid="_x0000_s1034" style="position:absolute;margin-left:-8.05pt;margin-top:19.5pt;width:40.85pt;height:17.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" filled="f" strokecolor="red" strokeweight="1pt">
            <v:stroke joinstyle="miter"/>
          </v:oval>
        </w:pict>
      </w:r>
      <w:r w:rsidR="00677604" w:rsidRPr="00071E4A">
        <w:rPr>
          <w:noProof/>
          <w:szCs w:val="16"/>
          <w:lang w:eastAsia="sk-SK"/>
        </w:rPr>
        <w:drawing>
          <wp:inline distT="0" distB="0" distL="0" distR="0" wp14:anchorId="19D3BDF2" wp14:editId="6B2A9C44">
            <wp:extent cx="5760720" cy="2216150"/>
            <wp:effectExtent l="0" t="0" r="0" b="0"/>
            <wp:docPr id="237" name="Obrázo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36115"/>
                    <a:stretch/>
                  </pic:blipFill>
                  <pic:spPr bwMode="auto">
                    <a:xfrm>
                      <a:off x="0" y="0"/>
                      <a:ext cx="5760720" cy="2216150"/>
                    </a:xfrm>
                    <a:prstGeom prst="rect">
                      <a:avLst/>
                    </a:prstGeom>
                    <a:ln>
                      <a:noFill/>
                    </a:ln>
                    <a:extLst>
                      <a:ext uri="{53640926-AAD7-44D8-BBD7-CCE9431645EC}">
                        <a14:shadowObscured xmlns:a14="http://schemas.microsoft.com/office/drawing/2010/main"/>
                      </a:ext>
                    </a:extLst>
                  </pic:spPr>
                </pic:pic>
              </a:graphicData>
            </a:graphic>
          </wp:inline>
        </w:drawing>
      </w:r>
    </w:p>
    <w:p w:rsidR="00677604" w:rsidRPr="00071E4A" w:rsidRDefault="00677604" w:rsidP="004E033C">
      <w:pPr>
        <w:rPr>
          <w:szCs w:val="16"/>
        </w:rPr>
      </w:pPr>
      <w:r w:rsidRPr="00071E4A">
        <w:rPr>
          <w:b/>
          <w:szCs w:val="16"/>
        </w:rPr>
        <w:t>Popis:</w:t>
      </w:r>
      <w:r w:rsidRPr="00071E4A">
        <w:rPr>
          <w:szCs w:val="16"/>
        </w:rPr>
        <w:t xml:space="preserve"> </w:t>
      </w:r>
      <w:r w:rsidR="008221D7">
        <w:rPr>
          <w:szCs w:val="16"/>
        </w:rPr>
        <w:t>Preúčtovanie</w:t>
      </w:r>
      <w:r w:rsidR="008221D7" w:rsidRPr="00071E4A">
        <w:rPr>
          <w:szCs w:val="16"/>
        </w:rPr>
        <w:t xml:space="preserve"> </w:t>
      </w:r>
      <w:r w:rsidR="008221D7">
        <w:rPr>
          <w:szCs w:val="16"/>
        </w:rPr>
        <w:t xml:space="preserve">mylnej platby na </w:t>
      </w:r>
      <w:r w:rsidR="004E033C" w:rsidRPr="00071E4A">
        <w:rPr>
          <w:szCs w:val="16"/>
        </w:rPr>
        <w:t>záväz</w:t>
      </w:r>
      <w:r w:rsidR="008221D7">
        <w:rPr>
          <w:szCs w:val="16"/>
        </w:rPr>
        <w:t xml:space="preserve">ok </w:t>
      </w:r>
      <w:r w:rsidR="004E033C" w:rsidRPr="00071E4A">
        <w:rPr>
          <w:szCs w:val="16"/>
        </w:rPr>
        <w:t>sa vykoná prostredníctvom transakcie F-51 – pr</w:t>
      </w:r>
      <w:r w:rsidR="00B43C72">
        <w:rPr>
          <w:szCs w:val="16"/>
        </w:rPr>
        <w:t>eúčtovanie s vyrovnaním, kde ú</w:t>
      </w:r>
      <w:r w:rsidRPr="00071E4A">
        <w:rPr>
          <w:szCs w:val="16"/>
        </w:rPr>
        <w:t xml:space="preserve">čtovník v hlavičke dokladu doplní nasledujúce údaje: </w:t>
      </w:r>
    </w:p>
    <w:p w:rsidR="00677604" w:rsidRPr="009C471A" w:rsidRDefault="00677604" w:rsidP="009C471A">
      <w:pPr>
        <w:spacing w:after="0"/>
        <w:rPr>
          <w:rFonts w:cs="Arial"/>
          <w:szCs w:val="16"/>
          <w:lang w:eastAsia="sk-SK"/>
        </w:rPr>
      </w:pPr>
      <w:r w:rsidRPr="009C471A">
        <w:rPr>
          <w:rFonts w:cs="Arial"/>
          <w:b/>
          <w:szCs w:val="16"/>
          <w:lang w:eastAsia="sk-SK"/>
        </w:rPr>
        <w:t xml:space="preserve">Dátum dokladu: </w:t>
      </w:r>
      <w:r w:rsidRPr="009C471A">
        <w:rPr>
          <w:rFonts w:cs="Arial"/>
          <w:szCs w:val="16"/>
          <w:lang w:eastAsia="sk-SK"/>
        </w:rPr>
        <w:t>dátum, kedy bola platba vrátená,</w:t>
      </w:r>
    </w:p>
    <w:p w:rsidR="00677604" w:rsidRPr="009C471A" w:rsidRDefault="00677604" w:rsidP="009C471A">
      <w:pPr>
        <w:spacing w:after="0"/>
        <w:rPr>
          <w:rFonts w:cs="Arial"/>
          <w:szCs w:val="16"/>
          <w:lang w:eastAsia="sk-SK"/>
        </w:rPr>
      </w:pPr>
      <w:r w:rsidRPr="009C471A">
        <w:rPr>
          <w:rFonts w:cs="Arial"/>
          <w:b/>
          <w:szCs w:val="16"/>
          <w:lang w:eastAsia="sk-SK"/>
        </w:rPr>
        <w:t xml:space="preserve">Dátum účtovania: </w:t>
      </w:r>
      <w:r w:rsidR="00E37273">
        <w:rPr>
          <w:rFonts w:cs="Arial"/>
          <w:szCs w:val="16"/>
          <w:lang w:eastAsia="sk-SK"/>
        </w:rPr>
        <w:t xml:space="preserve"> dátum v mesiaci, kedy </w:t>
      </w:r>
      <w:r w:rsidR="00C170B8">
        <w:rPr>
          <w:rFonts w:cs="Arial"/>
          <w:szCs w:val="16"/>
          <w:lang w:eastAsia="sk-SK"/>
        </w:rPr>
        <w:t xml:space="preserve">bola </w:t>
      </w:r>
      <w:r w:rsidR="00D81926">
        <w:rPr>
          <w:rFonts w:cs="Arial"/>
          <w:szCs w:val="16"/>
          <w:lang w:eastAsia="sk-SK"/>
        </w:rPr>
        <w:t xml:space="preserve">platba </w:t>
      </w:r>
      <w:r w:rsidR="00C170B8">
        <w:rPr>
          <w:rFonts w:cs="Arial"/>
          <w:szCs w:val="16"/>
          <w:lang w:eastAsia="sk-SK"/>
        </w:rPr>
        <w:t>o</w:t>
      </w:r>
      <w:r w:rsidR="00A74CBF">
        <w:rPr>
          <w:rFonts w:cs="Arial"/>
          <w:szCs w:val="16"/>
          <w:lang w:eastAsia="sk-SK"/>
        </w:rPr>
        <w:t>p</w:t>
      </w:r>
      <w:r w:rsidR="00C170B8">
        <w:rPr>
          <w:rFonts w:cs="Arial"/>
          <w:szCs w:val="16"/>
          <w:lang w:eastAsia="sk-SK"/>
        </w:rPr>
        <w:t>ätovne vykonaná,</w:t>
      </w:r>
    </w:p>
    <w:p w:rsidR="00677604" w:rsidRPr="009C471A" w:rsidRDefault="00677604" w:rsidP="009C471A">
      <w:pPr>
        <w:spacing w:after="0"/>
        <w:rPr>
          <w:rFonts w:cs="Arial"/>
          <w:szCs w:val="16"/>
          <w:lang w:eastAsia="sk-SK"/>
        </w:rPr>
      </w:pPr>
      <w:r w:rsidRPr="009C471A">
        <w:rPr>
          <w:rFonts w:cs="Arial"/>
          <w:b/>
          <w:szCs w:val="16"/>
          <w:lang w:eastAsia="sk-SK"/>
        </w:rPr>
        <w:t xml:space="preserve">Referencia: </w:t>
      </w:r>
      <w:r w:rsidRPr="009C471A">
        <w:rPr>
          <w:rFonts w:cs="Arial"/>
          <w:szCs w:val="16"/>
          <w:lang w:eastAsia="sk-SK"/>
        </w:rPr>
        <w:t>podľa čísla bankového výpisu vrátenej mylnej platby,</w:t>
      </w:r>
    </w:p>
    <w:p w:rsidR="00677604" w:rsidRPr="009C471A" w:rsidRDefault="00677604" w:rsidP="009C471A">
      <w:pPr>
        <w:spacing w:after="0"/>
        <w:rPr>
          <w:rFonts w:cs="Arial"/>
          <w:szCs w:val="16"/>
          <w:lang w:eastAsia="sk-SK"/>
        </w:rPr>
      </w:pPr>
      <w:r w:rsidRPr="009C471A">
        <w:rPr>
          <w:rFonts w:cs="Arial"/>
          <w:b/>
          <w:szCs w:val="16"/>
          <w:lang w:eastAsia="sk-SK"/>
        </w:rPr>
        <w:t xml:space="preserve">Text hlavičky dokladu: </w:t>
      </w:r>
      <w:r w:rsidRPr="009C471A">
        <w:rPr>
          <w:rFonts w:cs="Arial"/>
          <w:szCs w:val="16"/>
          <w:lang w:eastAsia="sk-SK"/>
        </w:rPr>
        <w:t>preúčtovanie MP na ZA,</w:t>
      </w:r>
    </w:p>
    <w:p w:rsidR="00677604" w:rsidRPr="009C471A" w:rsidRDefault="00677604" w:rsidP="009C471A">
      <w:pPr>
        <w:spacing w:after="0"/>
        <w:rPr>
          <w:rFonts w:cs="Arial"/>
          <w:szCs w:val="16"/>
          <w:lang w:eastAsia="sk-SK"/>
        </w:rPr>
      </w:pPr>
      <w:r w:rsidRPr="009C471A">
        <w:rPr>
          <w:rFonts w:cs="Arial"/>
          <w:b/>
          <w:szCs w:val="16"/>
          <w:lang w:eastAsia="sk-SK"/>
        </w:rPr>
        <w:t xml:space="preserve">Druh dokladu: </w:t>
      </w:r>
      <w:r w:rsidRPr="009C471A">
        <w:rPr>
          <w:rFonts w:cs="Arial"/>
          <w:szCs w:val="16"/>
          <w:lang w:eastAsia="sk-SK"/>
        </w:rPr>
        <w:t>SA,</w:t>
      </w:r>
    </w:p>
    <w:p w:rsidR="00677604" w:rsidRPr="009C471A" w:rsidRDefault="00677604" w:rsidP="009C471A">
      <w:pPr>
        <w:spacing w:after="0"/>
        <w:rPr>
          <w:rFonts w:cs="Arial"/>
          <w:szCs w:val="16"/>
          <w:lang w:eastAsia="sk-SK"/>
        </w:rPr>
      </w:pPr>
      <w:r w:rsidRPr="009C471A">
        <w:rPr>
          <w:rFonts w:cs="Arial"/>
          <w:b/>
          <w:szCs w:val="16"/>
          <w:lang w:eastAsia="sk-SK"/>
        </w:rPr>
        <w:t xml:space="preserve">Účtovný okruh: </w:t>
      </w:r>
      <w:r w:rsidRPr="009C471A">
        <w:rPr>
          <w:rFonts w:cs="Arial"/>
          <w:szCs w:val="16"/>
          <w:lang w:eastAsia="sk-SK"/>
        </w:rPr>
        <w:t>konkrétny účtovný okruh PJ,</w:t>
      </w:r>
    </w:p>
    <w:p w:rsidR="00677604" w:rsidRDefault="004E033C" w:rsidP="009C471A">
      <w:pPr>
        <w:spacing w:after="0"/>
        <w:rPr>
          <w:rFonts w:cs="Arial"/>
          <w:szCs w:val="16"/>
          <w:lang w:eastAsia="sk-SK"/>
        </w:rPr>
      </w:pPr>
      <w:r w:rsidRPr="009C471A">
        <w:rPr>
          <w:rFonts w:cs="Arial"/>
          <w:szCs w:val="16"/>
          <w:lang w:eastAsia="sk-SK"/>
        </w:rPr>
        <w:t>Z</w:t>
      </w:r>
      <w:r w:rsidR="00677604" w:rsidRPr="009C471A">
        <w:rPr>
          <w:rFonts w:cs="Arial"/>
          <w:szCs w:val="16"/>
          <w:lang w:eastAsia="sk-SK"/>
        </w:rPr>
        <w:t>aklikne pole „</w:t>
      </w:r>
      <w:r w:rsidR="00FD5D8E" w:rsidRPr="009C471A">
        <w:rPr>
          <w:rFonts w:cs="Arial"/>
          <w:b/>
          <w:szCs w:val="16"/>
          <w:lang w:eastAsia="sk-SK"/>
        </w:rPr>
        <w:t>Preúčtovanie s vyrovnaním</w:t>
      </w:r>
      <w:r w:rsidR="00B43C72" w:rsidRPr="009C471A">
        <w:rPr>
          <w:rFonts w:cs="Arial"/>
          <w:szCs w:val="16"/>
          <w:lang w:eastAsia="sk-SK"/>
        </w:rPr>
        <w:t>“ a ď</w:t>
      </w:r>
      <w:r w:rsidR="00677604" w:rsidRPr="009C471A">
        <w:rPr>
          <w:rFonts w:cs="Arial"/>
          <w:szCs w:val="16"/>
          <w:lang w:eastAsia="sk-SK"/>
        </w:rPr>
        <w:t>alej pokračuje zakliknutím poľa „</w:t>
      </w:r>
      <w:r w:rsidR="00677604" w:rsidRPr="009C471A">
        <w:rPr>
          <w:rFonts w:cs="Arial"/>
          <w:b/>
          <w:szCs w:val="16"/>
          <w:lang w:eastAsia="sk-SK"/>
        </w:rPr>
        <w:t>Výber OP</w:t>
      </w:r>
      <w:r w:rsidR="00677604" w:rsidRPr="009C471A">
        <w:rPr>
          <w:rFonts w:cs="Arial"/>
          <w:szCs w:val="16"/>
          <w:lang w:eastAsia="sk-SK"/>
        </w:rPr>
        <w:t xml:space="preserve">“. </w:t>
      </w:r>
    </w:p>
    <w:p w:rsidR="006E4AD8" w:rsidRPr="009C471A" w:rsidRDefault="006E4AD8" w:rsidP="009C471A">
      <w:pPr>
        <w:spacing w:after="0"/>
        <w:rPr>
          <w:rFonts w:cs="Arial"/>
          <w:szCs w:val="16"/>
          <w:lang w:eastAsia="sk-SK"/>
        </w:rPr>
      </w:pPr>
    </w:p>
    <w:p w:rsidR="00677604" w:rsidRPr="00071E4A" w:rsidRDefault="00677604" w:rsidP="00677604">
      <w:pPr>
        <w:pStyle w:val="Popis"/>
        <w:keepNext/>
        <w:spacing w:after="0"/>
        <w:rPr>
          <w:i w:val="0"/>
          <w:color w:val="auto"/>
          <w:sz w:val="16"/>
          <w:szCs w:val="16"/>
        </w:rPr>
      </w:pPr>
      <w:r w:rsidRPr="00E93DA7">
        <w:rPr>
          <w:i w:val="0"/>
          <w:color w:val="auto"/>
          <w:sz w:val="16"/>
          <w:szCs w:val="16"/>
        </w:rPr>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72</w:t>
      </w:r>
      <w:r w:rsidRPr="00E93DA7">
        <w:rPr>
          <w:i w:val="0"/>
          <w:color w:val="auto"/>
          <w:sz w:val="16"/>
          <w:szCs w:val="16"/>
        </w:rPr>
        <w:fldChar w:fldCharType="end"/>
      </w:r>
      <w:r w:rsidRPr="00071E4A">
        <w:rPr>
          <w:i w:val="0"/>
          <w:color w:val="auto"/>
          <w:sz w:val="16"/>
          <w:szCs w:val="16"/>
        </w:rPr>
        <w:t xml:space="preserve"> </w:t>
      </w:r>
      <w:r w:rsidRPr="00E93DA7">
        <w:rPr>
          <w:b/>
          <w:i w:val="0"/>
          <w:color w:val="auto"/>
          <w:sz w:val="16"/>
          <w:szCs w:val="16"/>
        </w:rPr>
        <w:t>Výber otvorených položiek</w:t>
      </w:r>
    </w:p>
    <w:p w:rsidR="00677604" w:rsidRPr="00071E4A" w:rsidRDefault="009A429A" w:rsidP="00677604">
      <w:pPr>
        <w:spacing w:after="0"/>
        <w:rPr>
          <w:b/>
          <w:szCs w:val="16"/>
        </w:rPr>
      </w:pPr>
      <w:r>
        <w:rPr>
          <w:noProof/>
        </w:rPr>
        <w:pict>
          <v:shape id="Rovná spojovacia šípka 288" o:spid="_x0000_s1033" type="#_x0000_t32" style="position:absolute;margin-left:30.7pt;margin-top:30.75pt;width:187.5pt;height:145.0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" strokecolor="red" strokeweight=".5pt">
            <v:stroke endarrow="block" joinstyle="miter"/>
          </v:shape>
        </w:pict>
      </w:r>
      <w:r w:rsidR="00677604" w:rsidRPr="00071E4A">
        <w:rPr>
          <w:noProof/>
          <w:szCs w:val="16"/>
          <w:lang w:eastAsia="sk-SK"/>
        </w:rPr>
        <w:drawing>
          <wp:inline distT="0" distB="0" distL="0" distR="0" wp14:anchorId="685A2245" wp14:editId="64E1A0EF">
            <wp:extent cx="5760720" cy="2074459"/>
            <wp:effectExtent l="0" t="0" r="0" b="2540"/>
            <wp:docPr id="241" name="Obrázo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40200"/>
                    <a:stretch/>
                  </pic:blipFill>
                  <pic:spPr bwMode="auto">
                    <a:xfrm>
                      <a:off x="0" y="0"/>
                      <a:ext cx="5760720" cy="2074459"/>
                    </a:xfrm>
                    <a:prstGeom prst="rect">
                      <a:avLst/>
                    </a:prstGeom>
                    <a:ln>
                      <a:noFill/>
                    </a:ln>
                    <a:extLst>
                      <a:ext uri="{53640926-AAD7-44D8-BBD7-CCE9431645EC}">
                        <a14:shadowObscured xmlns:a14="http://schemas.microsoft.com/office/drawing/2010/main"/>
                      </a:ext>
                    </a:extLst>
                  </pic:spPr>
                </pic:pic>
              </a:graphicData>
            </a:graphic>
          </wp:inline>
        </w:drawing>
      </w:r>
    </w:p>
    <w:p w:rsidR="00677604" w:rsidRPr="00071E4A" w:rsidRDefault="00677604" w:rsidP="00677604">
      <w:pPr>
        <w:spacing w:after="0"/>
        <w:rPr>
          <w:szCs w:val="16"/>
        </w:rPr>
      </w:pPr>
      <w:r w:rsidRPr="00071E4A">
        <w:rPr>
          <w:b/>
          <w:szCs w:val="16"/>
        </w:rPr>
        <w:t xml:space="preserve">Popis: </w:t>
      </w:r>
      <w:r w:rsidRPr="00071E4A">
        <w:rPr>
          <w:szCs w:val="16"/>
        </w:rPr>
        <w:t xml:space="preserve">Účtovník doplní konkrétny účtovný okruh, účet </w:t>
      </w:r>
      <w:r w:rsidR="004E033C" w:rsidRPr="00071E4A">
        <w:rPr>
          <w:szCs w:val="16"/>
        </w:rPr>
        <w:t>dodávateľa</w:t>
      </w:r>
      <w:r w:rsidRPr="00071E4A">
        <w:rPr>
          <w:szCs w:val="16"/>
        </w:rPr>
        <w:t xml:space="preserve">, druh účtu K a znak OHK </w:t>
      </w:r>
      <w:r w:rsidR="00B43C72">
        <w:rPr>
          <w:szCs w:val="16"/>
        </w:rPr>
        <w:t>(</w:t>
      </w:r>
      <w:r w:rsidRPr="00071E4A">
        <w:rPr>
          <w:szCs w:val="16"/>
        </w:rPr>
        <w:t>Z</w:t>
      </w:r>
      <w:r w:rsidR="00526024">
        <w:rPr>
          <w:szCs w:val="16"/>
        </w:rPr>
        <w:t xml:space="preserve"> alebo R</w:t>
      </w:r>
      <w:r w:rsidR="004E033C" w:rsidRPr="00071E4A">
        <w:rPr>
          <w:szCs w:val="16"/>
        </w:rPr>
        <w:t>)</w:t>
      </w:r>
      <w:r w:rsidRPr="00071E4A">
        <w:rPr>
          <w:szCs w:val="16"/>
        </w:rPr>
        <w:t xml:space="preserve">, zaklikne pole </w:t>
      </w:r>
      <w:r w:rsidR="004E033C" w:rsidRPr="00071E4A">
        <w:rPr>
          <w:szCs w:val="16"/>
        </w:rPr>
        <w:t>„Ď</w:t>
      </w:r>
      <w:r w:rsidRPr="00071E4A">
        <w:rPr>
          <w:szCs w:val="16"/>
        </w:rPr>
        <w:t>alšie účty</w:t>
      </w:r>
      <w:r w:rsidR="004E033C" w:rsidRPr="00071E4A">
        <w:rPr>
          <w:szCs w:val="16"/>
        </w:rPr>
        <w:t>“</w:t>
      </w:r>
      <w:r w:rsidRPr="00071E4A">
        <w:rPr>
          <w:szCs w:val="16"/>
        </w:rPr>
        <w:t xml:space="preserve">, </w:t>
      </w:r>
      <w:r w:rsidR="004E033C" w:rsidRPr="00071E4A">
        <w:rPr>
          <w:szCs w:val="16"/>
        </w:rPr>
        <w:t>„Š</w:t>
      </w:r>
      <w:r w:rsidRPr="00071E4A">
        <w:rPr>
          <w:szCs w:val="16"/>
        </w:rPr>
        <w:t>tandardné OP</w:t>
      </w:r>
      <w:r w:rsidR="004E033C" w:rsidRPr="00071E4A">
        <w:rPr>
          <w:szCs w:val="16"/>
        </w:rPr>
        <w:t>“ a následne klikne na pole</w:t>
      </w:r>
      <w:r w:rsidRPr="00071E4A">
        <w:rPr>
          <w:szCs w:val="16"/>
        </w:rPr>
        <w:t xml:space="preserve"> „Spracovanie OP“. </w:t>
      </w:r>
    </w:p>
    <w:p w:rsidR="00BE0ABA" w:rsidRDefault="00BE0ABA" w:rsidP="006B7737">
      <w:pPr>
        <w:rPr>
          <w:szCs w:val="16"/>
        </w:rPr>
      </w:pPr>
    </w:p>
    <w:p w:rsidR="007E0C7F" w:rsidRPr="00E93DA7" w:rsidRDefault="007E0C7F" w:rsidP="006B7737">
      <w:pPr>
        <w:rPr>
          <w:b/>
          <w:szCs w:val="16"/>
        </w:rPr>
      </w:pPr>
    </w:p>
    <w:p w:rsidR="00677604" w:rsidRPr="00E93DA7" w:rsidRDefault="00677604" w:rsidP="00677604">
      <w:pPr>
        <w:pStyle w:val="Popis"/>
        <w:keepNext/>
        <w:spacing w:after="0"/>
        <w:rPr>
          <w:i w:val="0"/>
          <w:color w:val="auto"/>
          <w:sz w:val="16"/>
          <w:szCs w:val="16"/>
        </w:rPr>
      </w:pPr>
      <w:r w:rsidRPr="00E93DA7">
        <w:rPr>
          <w:i w:val="0"/>
          <w:color w:val="auto"/>
          <w:sz w:val="16"/>
          <w:szCs w:val="16"/>
        </w:rPr>
        <w:lastRenderedPageBreak/>
        <w:t xml:space="preserve">Obrazovka č. </w:t>
      </w:r>
      <w:r w:rsidRPr="00E93DA7">
        <w:rPr>
          <w:i w:val="0"/>
          <w:color w:val="auto"/>
          <w:sz w:val="16"/>
          <w:szCs w:val="16"/>
        </w:rPr>
        <w:fldChar w:fldCharType="begin"/>
      </w:r>
      <w:r w:rsidRPr="00E93DA7">
        <w:rPr>
          <w:i w:val="0"/>
          <w:color w:val="auto"/>
          <w:sz w:val="16"/>
          <w:szCs w:val="16"/>
        </w:rPr>
        <w:instrText xml:space="preserve"> SEQ Obrazovka_č. \* ARABIC </w:instrText>
      </w:r>
      <w:r w:rsidRPr="00E93DA7">
        <w:rPr>
          <w:i w:val="0"/>
          <w:color w:val="auto"/>
          <w:sz w:val="16"/>
          <w:szCs w:val="16"/>
        </w:rPr>
        <w:fldChar w:fldCharType="separate"/>
      </w:r>
      <w:r w:rsidR="00D44651">
        <w:rPr>
          <w:i w:val="0"/>
          <w:noProof/>
          <w:color w:val="auto"/>
          <w:sz w:val="16"/>
          <w:szCs w:val="16"/>
        </w:rPr>
        <w:t>73</w:t>
      </w:r>
      <w:r w:rsidRPr="00E93DA7">
        <w:rPr>
          <w:i w:val="0"/>
          <w:color w:val="auto"/>
          <w:sz w:val="16"/>
          <w:szCs w:val="16"/>
        </w:rPr>
        <w:fldChar w:fldCharType="end"/>
      </w:r>
      <w:r w:rsidRPr="00E93DA7">
        <w:rPr>
          <w:i w:val="0"/>
          <w:color w:val="auto"/>
          <w:sz w:val="16"/>
          <w:szCs w:val="16"/>
        </w:rPr>
        <w:t xml:space="preserve"> </w:t>
      </w:r>
      <w:r w:rsidRPr="00E93DA7">
        <w:rPr>
          <w:b/>
          <w:i w:val="0"/>
          <w:color w:val="auto"/>
          <w:sz w:val="16"/>
          <w:szCs w:val="16"/>
        </w:rPr>
        <w:t>Spracovanie otvorených položiek účtu mylných platieb.</w:t>
      </w:r>
      <w:r w:rsidRPr="00E93DA7">
        <w:rPr>
          <w:i w:val="0"/>
          <w:color w:val="auto"/>
          <w:sz w:val="16"/>
          <w:szCs w:val="16"/>
        </w:rPr>
        <w:t xml:space="preserve"> </w:t>
      </w:r>
    </w:p>
    <w:p w:rsidR="00677604" w:rsidRPr="00071E4A" w:rsidRDefault="009A429A" w:rsidP="00677604">
      <w:pPr>
        <w:spacing w:after="0"/>
        <w:rPr>
          <w:szCs w:val="16"/>
        </w:rPr>
      </w:pPr>
      <w:r>
        <w:rPr>
          <w:noProof/>
        </w:rPr>
        <w:pict>
          <v:oval id="Ovál 290" o:spid="_x0000_s1032" style="position:absolute;margin-left:-4.85pt;margin-top:252.2pt;width:76.05pt;height: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" filled="f" strokecolor="red" strokeweight="1pt">
            <v:stroke joinstyle="miter"/>
          </v:oval>
        </w:pict>
      </w:r>
      <w:r w:rsidR="00677604" w:rsidRPr="00071E4A">
        <w:rPr>
          <w:noProof/>
          <w:szCs w:val="16"/>
          <w:lang w:eastAsia="sk-SK"/>
        </w:rPr>
        <w:drawing>
          <wp:inline distT="0" distB="0" distL="0" distR="0" wp14:anchorId="29F64DBF" wp14:editId="7340C2A6">
            <wp:extent cx="4086225" cy="3498111"/>
            <wp:effectExtent l="0" t="0" r="0" b="7620"/>
            <wp:docPr id="231" name="Obrázo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2325"/>
                    <a:stretch/>
                  </pic:blipFill>
                  <pic:spPr bwMode="auto">
                    <a:xfrm>
                      <a:off x="0" y="0"/>
                      <a:ext cx="4086225" cy="3498111"/>
                    </a:xfrm>
                    <a:prstGeom prst="rect">
                      <a:avLst/>
                    </a:prstGeom>
                    <a:ln>
                      <a:noFill/>
                    </a:ln>
                    <a:extLst>
                      <a:ext uri="{53640926-AAD7-44D8-BBD7-CCE9431645EC}">
                        <a14:shadowObscured xmlns:a14="http://schemas.microsoft.com/office/drawing/2010/main"/>
                      </a:ext>
                    </a:extLst>
                  </pic:spPr>
                </pic:pic>
              </a:graphicData>
            </a:graphic>
          </wp:inline>
        </w:drawing>
      </w:r>
    </w:p>
    <w:p w:rsidR="00677604" w:rsidRPr="00071E4A" w:rsidRDefault="00677604" w:rsidP="00677604">
      <w:pPr>
        <w:spacing w:after="0"/>
        <w:rPr>
          <w:szCs w:val="16"/>
        </w:rPr>
      </w:pPr>
      <w:r w:rsidRPr="00071E4A">
        <w:rPr>
          <w:b/>
          <w:szCs w:val="16"/>
        </w:rPr>
        <w:t>Popis:</w:t>
      </w:r>
      <w:r w:rsidRPr="00071E4A">
        <w:rPr>
          <w:szCs w:val="16"/>
        </w:rPr>
        <w:t xml:space="preserve"> Účtovník doplní účet mylných platieb 379999, druh účtu S</w:t>
      </w:r>
      <w:r w:rsidR="00F679BA" w:rsidRPr="00071E4A">
        <w:rPr>
          <w:szCs w:val="16"/>
        </w:rPr>
        <w:t xml:space="preserve"> (účet Hlavne knihy)</w:t>
      </w:r>
      <w:r w:rsidRPr="00071E4A">
        <w:rPr>
          <w:szCs w:val="16"/>
        </w:rPr>
        <w:t xml:space="preserve">, konkrétny účtovný okruh a zaklikne </w:t>
      </w:r>
      <w:r w:rsidR="004E033C" w:rsidRPr="00071E4A">
        <w:rPr>
          <w:szCs w:val="16"/>
        </w:rPr>
        <w:t>„</w:t>
      </w:r>
      <w:r w:rsidRPr="00071E4A">
        <w:rPr>
          <w:szCs w:val="16"/>
        </w:rPr>
        <w:t>Štandardné OP</w:t>
      </w:r>
      <w:r w:rsidR="004E033C" w:rsidRPr="00071E4A">
        <w:rPr>
          <w:szCs w:val="16"/>
        </w:rPr>
        <w:t>“</w:t>
      </w:r>
      <w:r w:rsidRPr="00071E4A">
        <w:rPr>
          <w:szCs w:val="16"/>
        </w:rPr>
        <w:t xml:space="preserve"> a potvrdí zelenou fajkou. </w:t>
      </w:r>
    </w:p>
    <w:p w:rsidR="006B7737" w:rsidRPr="00071E4A" w:rsidRDefault="006B7737" w:rsidP="006B7737">
      <w:pPr>
        <w:rPr>
          <w:szCs w:val="16"/>
        </w:rPr>
      </w:pPr>
    </w:p>
    <w:p w:rsidR="00677604" w:rsidRPr="00071E4A" w:rsidRDefault="00677604" w:rsidP="00F50EA2">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74</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Spracovanie OP</w:t>
      </w:r>
      <w:r w:rsidRPr="00071E4A">
        <w:rPr>
          <w:i w:val="0"/>
          <w:color w:val="auto"/>
          <w:sz w:val="16"/>
          <w:szCs w:val="16"/>
        </w:rPr>
        <w:t xml:space="preserve"> </w:t>
      </w:r>
    </w:p>
    <w:p w:rsidR="00450B77" w:rsidRPr="00071E4A" w:rsidRDefault="00677604" w:rsidP="00F50EA2">
      <w:pPr>
        <w:spacing w:after="0"/>
        <w:rPr>
          <w:b/>
          <w:szCs w:val="16"/>
        </w:rPr>
      </w:pPr>
      <w:r w:rsidRPr="00071E4A">
        <w:rPr>
          <w:noProof/>
          <w:szCs w:val="16"/>
          <w:lang w:eastAsia="sk-SK"/>
        </w:rPr>
        <w:drawing>
          <wp:inline distT="0" distB="0" distL="0" distR="0" wp14:anchorId="5B4CC447" wp14:editId="162CE172">
            <wp:extent cx="5760087" cy="3051959"/>
            <wp:effectExtent l="0" t="0" r="0" b="0"/>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12012"/>
                    <a:stretch/>
                  </pic:blipFill>
                  <pic:spPr bwMode="auto">
                    <a:xfrm>
                      <a:off x="0" y="0"/>
                      <a:ext cx="5760720" cy="3052294"/>
                    </a:xfrm>
                    <a:prstGeom prst="rect">
                      <a:avLst/>
                    </a:prstGeom>
                    <a:ln>
                      <a:noFill/>
                    </a:ln>
                    <a:extLst>
                      <a:ext uri="{53640926-AAD7-44D8-BBD7-CCE9431645EC}">
                        <a14:shadowObscured xmlns:a14="http://schemas.microsoft.com/office/drawing/2010/main"/>
                      </a:ext>
                    </a:extLst>
                  </pic:spPr>
                </pic:pic>
              </a:graphicData>
            </a:graphic>
          </wp:inline>
        </w:drawing>
      </w:r>
    </w:p>
    <w:p w:rsidR="00B3320D" w:rsidRDefault="00677604" w:rsidP="00940645">
      <w:pPr>
        <w:spacing w:after="0"/>
        <w:rPr>
          <w:szCs w:val="16"/>
        </w:rPr>
      </w:pPr>
      <w:r w:rsidRPr="00071E4A">
        <w:rPr>
          <w:b/>
          <w:szCs w:val="16"/>
        </w:rPr>
        <w:t xml:space="preserve">Popis: </w:t>
      </w:r>
      <w:r w:rsidRPr="00071E4A">
        <w:rPr>
          <w:szCs w:val="16"/>
        </w:rPr>
        <w:t xml:space="preserve">Účtovník si zo všetkých otvorených položiek </w:t>
      </w:r>
      <w:r w:rsidR="00F50EA2" w:rsidRPr="00071E4A">
        <w:rPr>
          <w:szCs w:val="16"/>
        </w:rPr>
        <w:t xml:space="preserve">dvojklikom </w:t>
      </w:r>
      <w:r w:rsidRPr="00071E4A">
        <w:rPr>
          <w:szCs w:val="16"/>
        </w:rPr>
        <w:t>vyberie konkrétne čiastky, čiže, uhradený záväzok</w:t>
      </w:r>
      <w:r w:rsidR="00DA7C5C">
        <w:rPr>
          <w:szCs w:val="16"/>
        </w:rPr>
        <w:t xml:space="preserve"> (BV doklad)</w:t>
      </w:r>
      <w:r w:rsidRPr="00071E4A">
        <w:rPr>
          <w:szCs w:val="16"/>
        </w:rPr>
        <w:t xml:space="preserve"> voči prijímateľovi a prijatú </w:t>
      </w:r>
      <w:r w:rsidR="00B3320D" w:rsidRPr="00071E4A">
        <w:rPr>
          <w:szCs w:val="16"/>
        </w:rPr>
        <w:t>vrátenú platbu na účet mylných platieb 379999</w:t>
      </w:r>
      <w:r w:rsidR="00DA7C5C">
        <w:rPr>
          <w:szCs w:val="16"/>
        </w:rPr>
        <w:t xml:space="preserve"> (BV doklad)</w:t>
      </w:r>
      <w:r w:rsidR="00B3320D" w:rsidRPr="00071E4A">
        <w:rPr>
          <w:szCs w:val="16"/>
        </w:rPr>
        <w:t xml:space="preserve">, tak aby </w:t>
      </w:r>
      <w:r w:rsidR="00352FBB">
        <w:rPr>
          <w:szCs w:val="16"/>
        </w:rPr>
        <w:t xml:space="preserve">sa </w:t>
      </w:r>
      <w:r w:rsidR="00B3320D" w:rsidRPr="00071E4A">
        <w:rPr>
          <w:szCs w:val="16"/>
        </w:rPr>
        <w:t>v riadku Nepriradené zobrazila 0. </w:t>
      </w:r>
      <w:r w:rsidR="00352FBB">
        <w:rPr>
          <w:szCs w:val="16"/>
        </w:rPr>
        <w:t>N</w:t>
      </w:r>
      <w:r w:rsidR="00B3320D" w:rsidRPr="00071E4A">
        <w:rPr>
          <w:szCs w:val="16"/>
        </w:rPr>
        <w:t>ás</w:t>
      </w:r>
      <w:r w:rsidR="00F50EA2" w:rsidRPr="00071E4A">
        <w:rPr>
          <w:szCs w:val="16"/>
        </w:rPr>
        <w:t>ledne klikne v hlavnom menu na D</w:t>
      </w:r>
      <w:r w:rsidR="00B3320D" w:rsidRPr="00071E4A">
        <w:rPr>
          <w:szCs w:val="16"/>
        </w:rPr>
        <w:t xml:space="preserve">oklad-Simulácia. </w:t>
      </w:r>
    </w:p>
    <w:p w:rsidR="00940645" w:rsidRDefault="00940645" w:rsidP="00450B77">
      <w:pPr>
        <w:rPr>
          <w:b/>
          <w:szCs w:val="16"/>
        </w:rPr>
      </w:pPr>
    </w:p>
    <w:p w:rsidR="00DA7C5C" w:rsidRPr="0020203C" w:rsidRDefault="00DA7C5C" w:rsidP="00450B77">
      <w:pPr>
        <w:rPr>
          <w:b/>
          <w:szCs w:val="16"/>
        </w:rPr>
      </w:pPr>
      <w:r w:rsidRPr="0020203C">
        <w:rPr>
          <w:b/>
          <w:szCs w:val="16"/>
        </w:rPr>
        <w:t xml:space="preserve">Upozornenie! </w:t>
      </w:r>
    </w:p>
    <w:p w:rsidR="00DA7C5C" w:rsidRPr="0020203C" w:rsidRDefault="00DA7C5C" w:rsidP="00450B77">
      <w:pPr>
        <w:rPr>
          <w:b/>
          <w:szCs w:val="16"/>
        </w:rPr>
      </w:pPr>
      <w:r w:rsidRPr="0020203C">
        <w:rPr>
          <w:b/>
          <w:szCs w:val="16"/>
        </w:rPr>
        <w:t xml:space="preserve">V prípade, ak ide o záväzok vyplývajúci z poskytnutia </w:t>
      </w:r>
      <w:r w:rsidR="0020203C" w:rsidRPr="007E0C7F">
        <w:rPr>
          <w:b/>
          <w:szCs w:val="16"/>
          <w:u w:val="single"/>
        </w:rPr>
        <w:t>zálohovej platby</w:t>
      </w:r>
      <w:r w:rsidRPr="0020203C">
        <w:rPr>
          <w:b/>
          <w:szCs w:val="16"/>
        </w:rPr>
        <w:t>,</w:t>
      </w:r>
      <w:r w:rsidRPr="00963577">
        <w:rPr>
          <w:b/>
          <w:szCs w:val="16"/>
        </w:rPr>
        <w:t xml:space="preserve"> </w:t>
      </w:r>
      <w:r w:rsidRPr="0020203C">
        <w:rPr>
          <w:b/>
          <w:szCs w:val="16"/>
        </w:rPr>
        <w:t xml:space="preserve">účtovník pokračuje doúčtovaním účt. zápisu </w:t>
      </w:r>
      <w:r w:rsidR="006E4AD8">
        <w:rPr>
          <w:b/>
          <w:szCs w:val="16"/>
        </w:rPr>
        <w:t>353001/681100.</w:t>
      </w:r>
      <w:r w:rsidRPr="00963577">
        <w:rPr>
          <w:b/>
          <w:szCs w:val="16"/>
        </w:rPr>
        <w:t xml:space="preserve"> Te</w:t>
      </w:r>
      <w:r w:rsidRPr="00797570">
        <w:rPr>
          <w:b/>
          <w:szCs w:val="16"/>
        </w:rPr>
        <w:t>nto doplňujúci účtovný zápis sa neúčtuje v</w:t>
      </w:r>
      <w:r w:rsidRPr="0020203C">
        <w:rPr>
          <w:b/>
          <w:szCs w:val="16"/>
        </w:rPr>
        <w:t> prípade, ak ide o preúčtovanie mylnej platby na záväzok z titulu refundácie.</w:t>
      </w:r>
    </w:p>
    <w:p w:rsidR="00DA7C5C" w:rsidRDefault="00DA7C5C" w:rsidP="00450B77">
      <w:pPr>
        <w:rPr>
          <w:b/>
          <w:szCs w:val="16"/>
        </w:rPr>
      </w:pPr>
      <w:r w:rsidRPr="0020203C">
        <w:rPr>
          <w:b/>
          <w:szCs w:val="16"/>
        </w:rPr>
        <w:t xml:space="preserve">V prípade, ak ide o opakovú realizáciu platby cez Manex typu </w:t>
      </w:r>
      <w:r w:rsidRPr="007E0C7F">
        <w:rPr>
          <w:b/>
          <w:szCs w:val="16"/>
          <w:u w:val="single"/>
        </w:rPr>
        <w:t>refundácia</w:t>
      </w:r>
      <w:r w:rsidRPr="0020203C">
        <w:rPr>
          <w:b/>
          <w:szCs w:val="16"/>
        </w:rPr>
        <w:t xml:space="preserve">, </w:t>
      </w:r>
      <w:r w:rsidR="007E0C7F">
        <w:rPr>
          <w:b/>
          <w:szCs w:val="16"/>
        </w:rPr>
        <w:t xml:space="preserve">účtovník pokračuje doúčtovaním účt. zápisu 352000/681100. </w:t>
      </w:r>
    </w:p>
    <w:p w:rsidR="0020203C" w:rsidRPr="0020203C" w:rsidRDefault="0020203C" w:rsidP="00450B77">
      <w:pPr>
        <w:rPr>
          <w:b/>
          <w:szCs w:val="16"/>
        </w:rPr>
      </w:pPr>
    </w:p>
    <w:p w:rsidR="00B3320D" w:rsidRPr="00071E4A" w:rsidRDefault="00B3320D" w:rsidP="00B3320D">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75</w:t>
      </w:r>
      <w:r w:rsidRPr="00071E4A">
        <w:rPr>
          <w:i w:val="0"/>
          <w:color w:val="auto"/>
          <w:sz w:val="16"/>
          <w:szCs w:val="16"/>
        </w:rPr>
        <w:fldChar w:fldCharType="end"/>
      </w:r>
      <w:r w:rsidRPr="00071E4A">
        <w:rPr>
          <w:i w:val="0"/>
          <w:color w:val="auto"/>
          <w:sz w:val="16"/>
          <w:szCs w:val="16"/>
        </w:rPr>
        <w:t xml:space="preserve"> </w:t>
      </w:r>
      <w:r w:rsidR="006A6109">
        <w:rPr>
          <w:b/>
          <w:i w:val="0"/>
          <w:color w:val="auto"/>
          <w:sz w:val="16"/>
          <w:szCs w:val="16"/>
        </w:rPr>
        <w:t xml:space="preserve">Doúčtovanie súbežného zápisu </w:t>
      </w:r>
      <w:r w:rsidR="00963577">
        <w:rPr>
          <w:b/>
          <w:i w:val="0"/>
          <w:color w:val="auto"/>
          <w:sz w:val="16"/>
          <w:szCs w:val="16"/>
        </w:rPr>
        <w:t>typu zálohová platba</w:t>
      </w:r>
    </w:p>
    <w:p w:rsidR="00B3320D" w:rsidRPr="00071E4A" w:rsidRDefault="009A429A" w:rsidP="00B3320D">
      <w:pPr>
        <w:spacing w:after="0"/>
        <w:rPr>
          <w:szCs w:val="16"/>
        </w:rPr>
      </w:pPr>
      <w:r>
        <w:rPr>
          <w:noProof/>
        </w:rPr>
        <w:pict>
          <v:shape id="Rovná spojovacia šípka 62" o:spid="_x0000_s1031" type="#_x0000_t32" style="position:absolute;margin-left:210.7pt;margin-top:151.55pt;width:9.15pt;height:107.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" strokecolor="red" strokeweight=".5pt">
            <v:stroke endarrow="block" joinstyle="miter"/>
          </v:shape>
        </w:pict>
      </w:r>
      <w:r w:rsidR="006A6109">
        <w:rPr>
          <w:noProof/>
          <w:szCs w:val="16"/>
          <w:lang w:eastAsia="sk-SK"/>
        </w:rPr>
        <w:drawing>
          <wp:inline distT="0" distB="0" distL="0" distR="0" wp14:anchorId="571DBBBA" wp14:editId="2AB7B3CD">
            <wp:extent cx="5760720" cy="2886502"/>
            <wp:effectExtent l="0" t="0" r="0" b="9525"/>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b="26588"/>
                    <a:stretch/>
                  </pic:blipFill>
                  <pic:spPr bwMode="auto">
                    <a:xfrm>
                      <a:off x="0" y="0"/>
                      <a:ext cx="5760720" cy="2886502"/>
                    </a:xfrm>
                    <a:prstGeom prst="rect">
                      <a:avLst/>
                    </a:prstGeom>
                    <a:noFill/>
                    <a:ln>
                      <a:noFill/>
                    </a:ln>
                    <a:extLst>
                      <a:ext uri="{53640926-AAD7-44D8-BBD7-CCE9431645EC}">
                        <a14:shadowObscured xmlns:a14="http://schemas.microsoft.com/office/drawing/2010/main"/>
                      </a:ext>
                    </a:extLst>
                  </pic:spPr>
                </pic:pic>
              </a:graphicData>
            </a:graphic>
          </wp:inline>
        </w:drawing>
      </w:r>
    </w:p>
    <w:p w:rsidR="006A6109" w:rsidRDefault="00B3320D" w:rsidP="00B3320D">
      <w:pPr>
        <w:spacing w:after="0"/>
        <w:rPr>
          <w:szCs w:val="16"/>
        </w:rPr>
      </w:pPr>
      <w:r w:rsidRPr="00071E4A">
        <w:rPr>
          <w:b/>
          <w:szCs w:val="16"/>
        </w:rPr>
        <w:t xml:space="preserve">Popis: </w:t>
      </w:r>
      <w:r w:rsidR="00526024" w:rsidRPr="00526024">
        <w:rPr>
          <w:szCs w:val="16"/>
        </w:rPr>
        <w:t>V</w:t>
      </w:r>
      <w:r w:rsidR="00526024">
        <w:rPr>
          <w:szCs w:val="16"/>
        </w:rPr>
        <w:t xml:space="preserve"> prípade, ak ide o záväzok vyplývajúci z </w:t>
      </w:r>
      <w:r w:rsidR="00526024" w:rsidRPr="00526024">
        <w:rPr>
          <w:szCs w:val="16"/>
        </w:rPr>
        <w:t>poskytnutia ZP</w:t>
      </w:r>
      <w:r w:rsidR="00526024">
        <w:rPr>
          <w:szCs w:val="16"/>
        </w:rPr>
        <w:t>,</w:t>
      </w:r>
      <w:r w:rsidR="00526024">
        <w:rPr>
          <w:b/>
          <w:szCs w:val="16"/>
        </w:rPr>
        <w:t xml:space="preserve"> </w:t>
      </w:r>
      <w:r w:rsidR="00511FE7" w:rsidRPr="00526293">
        <w:rPr>
          <w:szCs w:val="16"/>
        </w:rPr>
        <w:t xml:space="preserve">účtovník pokračuje </w:t>
      </w:r>
      <w:r w:rsidR="00526024">
        <w:rPr>
          <w:szCs w:val="16"/>
        </w:rPr>
        <w:t>doúčtovaním</w:t>
      </w:r>
      <w:r w:rsidR="00526293">
        <w:rPr>
          <w:szCs w:val="16"/>
        </w:rPr>
        <w:t xml:space="preserve"> účt. </w:t>
      </w:r>
      <w:r w:rsidR="005218B3">
        <w:rPr>
          <w:szCs w:val="16"/>
        </w:rPr>
        <w:t>zápisu</w:t>
      </w:r>
      <w:r w:rsidR="00526293">
        <w:rPr>
          <w:szCs w:val="16"/>
        </w:rPr>
        <w:t xml:space="preserve"> </w:t>
      </w:r>
      <w:r w:rsidR="00526024" w:rsidRPr="00526024">
        <w:rPr>
          <w:b/>
          <w:szCs w:val="16"/>
        </w:rPr>
        <w:t>353001/681100</w:t>
      </w:r>
      <w:r w:rsidR="00526293">
        <w:rPr>
          <w:szCs w:val="16"/>
        </w:rPr>
        <w:t xml:space="preserve">. </w:t>
      </w:r>
      <w:r w:rsidR="00C579AD">
        <w:rPr>
          <w:szCs w:val="16"/>
        </w:rPr>
        <w:t xml:space="preserve">Zadá účt. kľúč 50 a účet 6811000, kde sa dostane do účtovania danej položky. Zadá príslušnú sumu podľa BV výpisu , fond DUMMY, funkčnú oblasť DUMMY, konkrétne finančné stredisko, text položky </w:t>
      </w:r>
      <w:r w:rsidR="00C579AD" w:rsidRPr="00C579AD">
        <w:rPr>
          <w:b/>
          <w:szCs w:val="16"/>
        </w:rPr>
        <w:t>Preúčtovanie MP na ZA</w:t>
      </w:r>
      <w:r w:rsidR="00C579AD">
        <w:rPr>
          <w:szCs w:val="16"/>
        </w:rPr>
        <w:t xml:space="preserve"> a zaklikne pole „</w:t>
      </w:r>
      <w:r w:rsidR="00C579AD" w:rsidRPr="008E40FB">
        <w:rPr>
          <w:b/>
          <w:szCs w:val="16"/>
        </w:rPr>
        <w:t>Viac</w:t>
      </w:r>
      <w:r w:rsidR="00C579AD">
        <w:rPr>
          <w:szCs w:val="16"/>
        </w:rPr>
        <w:t>“, k</w:t>
      </w:r>
      <w:r w:rsidR="006A6109">
        <w:rPr>
          <w:szCs w:val="16"/>
        </w:rPr>
        <w:t xml:space="preserve">de doplní konkrétny prac. úsek. </w:t>
      </w:r>
      <w:r w:rsidR="00526024">
        <w:rPr>
          <w:szCs w:val="16"/>
        </w:rPr>
        <w:t>Ďalej</w:t>
      </w:r>
      <w:r w:rsidR="00C579AD">
        <w:rPr>
          <w:szCs w:val="16"/>
        </w:rPr>
        <w:t xml:space="preserve"> pokračuje </w:t>
      </w:r>
      <w:r w:rsidR="006A6109">
        <w:rPr>
          <w:szCs w:val="16"/>
        </w:rPr>
        <w:t xml:space="preserve">zadaním účt. kľúču 40, účtu 353001 a kliknutím na „enter“. </w:t>
      </w:r>
    </w:p>
    <w:p w:rsidR="00A055B1" w:rsidRDefault="00AB4F64" w:rsidP="00B3320D">
      <w:pPr>
        <w:spacing w:after="0"/>
        <w:rPr>
          <w:b/>
          <w:szCs w:val="16"/>
        </w:rPr>
      </w:pPr>
      <w:r w:rsidRPr="00AF2418">
        <w:rPr>
          <w:b/>
          <w:szCs w:val="16"/>
        </w:rPr>
        <w:t>Tento doplňujúci súbežný účtovný zápis 353001/681100 sa neúčtuje v prípade, ak ide o preúčtovanie mylnej platby na záväzok z titulu refundácie</w:t>
      </w:r>
      <w:r w:rsidR="00D81926">
        <w:rPr>
          <w:b/>
          <w:szCs w:val="16"/>
        </w:rPr>
        <w:t xml:space="preserve">, ale účtuje sa účtovný zápis 352000/681100. </w:t>
      </w:r>
    </w:p>
    <w:p w:rsidR="00AB4F64" w:rsidRPr="00AF2418" w:rsidRDefault="00AB4F64" w:rsidP="00B3320D">
      <w:pPr>
        <w:spacing w:after="0"/>
        <w:rPr>
          <w:b/>
          <w:szCs w:val="16"/>
        </w:rPr>
      </w:pPr>
    </w:p>
    <w:p w:rsidR="006A6109" w:rsidRDefault="006A6109" w:rsidP="00B3320D">
      <w:pPr>
        <w:spacing w:after="0"/>
        <w:rPr>
          <w:szCs w:val="16"/>
        </w:rPr>
      </w:pPr>
    </w:p>
    <w:p w:rsidR="006A6109" w:rsidRPr="006A6109" w:rsidRDefault="006A6109" w:rsidP="006A6109">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76</w:t>
      </w:r>
      <w:r w:rsidRPr="005218B3">
        <w:rPr>
          <w:i w:val="0"/>
          <w:color w:val="auto"/>
          <w:sz w:val="16"/>
          <w:szCs w:val="16"/>
        </w:rPr>
        <w:fldChar w:fldCharType="end"/>
      </w:r>
      <w:r w:rsidRPr="006A6109">
        <w:rPr>
          <w:b/>
          <w:i w:val="0"/>
          <w:color w:val="auto"/>
          <w:sz w:val="16"/>
          <w:szCs w:val="16"/>
        </w:rPr>
        <w:t xml:space="preserve"> </w:t>
      </w:r>
      <w:r w:rsidRPr="005218B3">
        <w:rPr>
          <w:b/>
          <w:i w:val="0"/>
          <w:color w:val="auto"/>
          <w:sz w:val="16"/>
          <w:szCs w:val="16"/>
        </w:rPr>
        <w:t>Doúčtovanie súbežného zápisu</w:t>
      </w:r>
      <w:r w:rsidR="00DA7C5C">
        <w:rPr>
          <w:b/>
          <w:i w:val="0"/>
          <w:color w:val="auto"/>
          <w:sz w:val="16"/>
          <w:szCs w:val="16"/>
        </w:rPr>
        <w:t xml:space="preserve"> </w:t>
      </w:r>
    </w:p>
    <w:p w:rsidR="006A6109" w:rsidRPr="006A6109" w:rsidRDefault="009A429A" w:rsidP="006A6109">
      <w:pPr>
        <w:spacing w:after="0"/>
        <w:rPr>
          <w:szCs w:val="16"/>
        </w:rPr>
      </w:pPr>
      <w:r>
        <w:rPr>
          <w:noProof/>
        </w:rPr>
        <w:pict>
          <v:shape id="Rovná spojovacia šípka 294" o:spid="_x0000_s1030" type="#_x0000_t32" style="position:absolute;margin-left:125.9pt;margin-top:168.6pt;width:103.9pt;height:109.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" strokecolor="red" strokeweight=".5pt">
            <v:stroke endarrow="block" joinstyle="miter"/>
          </v:shape>
        </w:pict>
      </w:r>
      <w:r w:rsidR="003123BC">
        <w:rPr>
          <w:noProof/>
          <w:szCs w:val="16"/>
          <w:lang w:eastAsia="sk-SK"/>
        </w:rPr>
        <w:drawing>
          <wp:inline distT="0" distB="0" distL="0" distR="0" wp14:anchorId="57302C78" wp14:editId="6E26EB81">
            <wp:extent cx="5748655" cy="3228230"/>
            <wp:effectExtent l="0" t="0" r="4445" b="0"/>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a:extLst>
                        <a:ext uri="{28A0092B-C50C-407E-A947-70E740481C1C}">
                          <a14:useLocalDpi xmlns:a14="http://schemas.microsoft.com/office/drawing/2010/main" val="0"/>
                        </a:ext>
                      </a:extLst>
                    </a:blip>
                    <a:srcRect b="21775"/>
                    <a:stretch/>
                  </pic:blipFill>
                  <pic:spPr bwMode="auto">
                    <a:xfrm>
                      <a:off x="0" y="0"/>
                      <a:ext cx="5748655" cy="3228230"/>
                    </a:xfrm>
                    <a:prstGeom prst="rect">
                      <a:avLst/>
                    </a:prstGeom>
                    <a:noFill/>
                    <a:ln>
                      <a:noFill/>
                    </a:ln>
                    <a:extLst>
                      <a:ext uri="{53640926-AAD7-44D8-BBD7-CCE9431645EC}">
                        <a14:shadowObscured xmlns:a14="http://schemas.microsoft.com/office/drawing/2010/main"/>
                      </a:ext>
                    </a:extLst>
                  </pic:spPr>
                </pic:pic>
              </a:graphicData>
            </a:graphic>
          </wp:inline>
        </w:drawing>
      </w:r>
    </w:p>
    <w:p w:rsidR="00B3320D" w:rsidRDefault="006A6109" w:rsidP="006A6109">
      <w:pPr>
        <w:spacing w:after="0"/>
        <w:rPr>
          <w:szCs w:val="16"/>
        </w:rPr>
      </w:pPr>
      <w:r w:rsidRPr="006A6109">
        <w:rPr>
          <w:b/>
          <w:szCs w:val="16"/>
        </w:rPr>
        <w:t>Popis:</w:t>
      </w:r>
      <w:r w:rsidRPr="006A6109">
        <w:rPr>
          <w:szCs w:val="16"/>
        </w:rPr>
        <w:t xml:space="preserve"> Účtovanie strany MáDať je rovnaké ako účtovanie strany Dal. Čiže, </w:t>
      </w:r>
      <w:r>
        <w:rPr>
          <w:szCs w:val="16"/>
        </w:rPr>
        <w:t xml:space="preserve">účtovník </w:t>
      </w:r>
      <w:r w:rsidRPr="006A6109">
        <w:rPr>
          <w:szCs w:val="16"/>
        </w:rPr>
        <w:t xml:space="preserve">doplní čiastku uvedenú na BV, </w:t>
      </w:r>
      <w:r w:rsidR="006B0577" w:rsidRPr="006A6109">
        <w:rPr>
          <w:szCs w:val="16"/>
        </w:rPr>
        <w:t>fond DUMMY, funkl. o</w:t>
      </w:r>
      <w:r w:rsidR="008E40FB" w:rsidRPr="006A6109">
        <w:rPr>
          <w:szCs w:val="16"/>
        </w:rPr>
        <w:t xml:space="preserve">blasť DUMMY, </w:t>
      </w:r>
      <w:r w:rsidRPr="006A6109">
        <w:rPr>
          <w:szCs w:val="16"/>
        </w:rPr>
        <w:t xml:space="preserve">konkrétne finančné stredisko, priradenie, text Preúčtovanie MP na ZA, </w:t>
      </w:r>
      <w:r w:rsidR="008E40FB" w:rsidRPr="006A6109">
        <w:rPr>
          <w:szCs w:val="16"/>
        </w:rPr>
        <w:t xml:space="preserve">fin. položka </w:t>
      </w:r>
      <w:r w:rsidR="005E2D76">
        <w:rPr>
          <w:szCs w:val="16"/>
        </w:rPr>
        <w:t>90</w:t>
      </w:r>
      <w:r w:rsidR="008E40FB" w:rsidRPr="006A6109">
        <w:rPr>
          <w:szCs w:val="16"/>
        </w:rPr>
        <w:t xml:space="preserve"> a cez </w:t>
      </w:r>
      <w:r w:rsidR="002C7AA7">
        <w:rPr>
          <w:szCs w:val="16"/>
        </w:rPr>
        <w:t xml:space="preserve">pole </w:t>
      </w:r>
      <w:r w:rsidR="008E40FB" w:rsidRPr="006A6109">
        <w:rPr>
          <w:szCs w:val="16"/>
        </w:rPr>
        <w:t>„Viac“ doplní konkrétny pracovný úsek. Následne</w:t>
      </w:r>
      <w:r w:rsidRPr="006A6109">
        <w:rPr>
          <w:szCs w:val="16"/>
        </w:rPr>
        <w:t xml:space="preserve"> už len</w:t>
      </w:r>
      <w:r w:rsidR="008E40FB" w:rsidRPr="006A6109">
        <w:rPr>
          <w:szCs w:val="16"/>
        </w:rPr>
        <w:t xml:space="preserve"> klikne na Doklad-Simulácia. </w:t>
      </w:r>
    </w:p>
    <w:p w:rsidR="006A6109" w:rsidRDefault="006A6109" w:rsidP="006A6109">
      <w:pPr>
        <w:spacing w:after="0"/>
        <w:rPr>
          <w:szCs w:val="16"/>
        </w:rPr>
      </w:pPr>
    </w:p>
    <w:p w:rsidR="006A6109" w:rsidRPr="006A6109" w:rsidRDefault="006A6109" w:rsidP="006A6109">
      <w:pPr>
        <w:spacing w:after="0"/>
        <w:rPr>
          <w:b/>
          <w:szCs w:val="16"/>
        </w:rPr>
      </w:pPr>
    </w:p>
    <w:p w:rsidR="00B3320D" w:rsidRPr="00071E4A" w:rsidRDefault="00B3320D" w:rsidP="00B3320D">
      <w:pPr>
        <w:spacing w:after="0"/>
        <w:rPr>
          <w:b/>
          <w:szCs w:val="16"/>
        </w:rPr>
      </w:pPr>
    </w:p>
    <w:p w:rsidR="00B3320D" w:rsidRPr="005218B3" w:rsidRDefault="00B3320D" w:rsidP="00B3320D">
      <w:pPr>
        <w:pStyle w:val="Popis"/>
        <w:keepNext/>
        <w:spacing w:after="0"/>
        <w:rPr>
          <w:color w:val="auto"/>
          <w:sz w:val="16"/>
          <w:szCs w:val="16"/>
        </w:rPr>
      </w:pPr>
      <w:r w:rsidRPr="005218B3">
        <w:rPr>
          <w:i w:val="0"/>
          <w:color w:val="auto"/>
          <w:sz w:val="16"/>
          <w:szCs w:val="16"/>
        </w:rPr>
        <w:lastRenderedPageBreak/>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77</w:t>
      </w:r>
      <w:r w:rsidRPr="005218B3">
        <w:rPr>
          <w:i w:val="0"/>
          <w:color w:val="auto"/>
          <w:sz w:val="16"/>
          <w:szCs w:val="16"/>
        </w:rPr>
        <w:fldChar w:fldCharType="end"/>
      </w:r>
      <w:r w:rsidRPr="005218B3">
        <w:rPr>
          <w:color w:val="auto"/>
          <w:sz w:val="16"/>
          <w:szCs w:val="16"/>
        </w:rPr>
        <w:t xml:space="preserve"> </w:t>
      </w:r>
      <w:r w:rsidRPr="005218B3">
        <w:rPr>
          <w:b/>
          <w:i w:val="0"/>
          <w:color w:val="auto"/>
          <w:sz w:val="16"/>
          <w:szCs w:val="16"/>
        </w:rPr>
        <w:t>Prehľad dokladu vyrovnania</w:t>
      </w:r>
    </w:p>
    <w:p w:rsidR="00B3320D" w:rsidRPr="00071E4A" w:rsidRDefault="009A429A" w:rsidP="00B3320D">
      <w:pPr>
        <w:spacing w:after="0"/>
        <w:rPr>
          <w:b/>
          <w:szCs w:val="16"/>
        </w:rPr>
      </w:pPr>
      <w:r>
        <w:rPr>
          <w:noProof/>
        </w:rPr>
        <w:pict>
          <v:shape id="Rovná spojovacia šípka 292" o:spid="_x0000_s1029" type="#_x0000_t32" style="position:absolute;margin-left:0;margin-top:15pt;width:323.45pt;height:124.1pt;flip:x y;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" strokecolor="red" strokeweight=".5pt">
            <v:stroke endarrow="block" joinstyle="miter"/>
            <w10:wrap anchorx="margin"/>
          </v:shape>
        </w:pict>
      </w:r>
      <w:r w:rsidR="00B3320D" w:rsidRPr="00071E4A">
        <w:rPr>
          <w:noProof/>
          <w:szCs w:val="16"/>
          <w:lang w:eastAsia="sk-SK"/>
        </w:rPr>
        <w:drawing>
          <wp:inline distT="0" distB="0" distL="0" distR="0" wp14:anchorId="1ECDD113" wp14:editId="58DA8B82">
            <wp:extent cx="5760720" cy="1705970"/>
            <wp:effectExtent l="0" t="0" r="0" b="889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50822"/>
                    <a:stretch/>
                  </pic:blipFill>
                  <pic:spPr bwMode="auto">
                    <a:xfrm>
                      <a:off x="0" y="0"/>
                      <a:ext cx="5760720" cy="1705970"/>
                    </a:xfrm>
                    <a:prstGeom prst="rect">
                      <a:avLst/>
                    </a:prstGeom>
                    <a:ln>
                      <a:noFill/>
                    </a:ln>
                    <a:extLst>
                      <a:ext uri="{53640926-AAD7-44D8-BBD7-CCE9431645EC}">
                        <a14:shadowObscured xmlns:a14="http://schemas.microsoft.com/office/drawing/2010/main"/>
                      </a:ext>
                    </a:extLst>
                  </pic:spPr>
                </pic:pic>
              </a:graphicData>
            </a:graphic>
          </wp:inline>
        </w:drawing>
      </w:r>
    </w:p>
    <w:p w:rsidR="00B3320D" w:rsidRPr="00724581" w:rsidRDefault="00B3320D" w:rsidP="00B3320D">
      <w:pPr>
        <w:spacing w:after="0"/>
        <w:rPr>
          <w:szCs w:val="16"/>
        </w:rPr>
      </w:pPr>
      <w:r w:rsidRPr="00071E4A">
        <w:rPr>
          <w:b/>
          <w:szCs w:val="16"/>
        </w:rPr>
        <w:t xml:space="preserve">Popis: </w:t>
      </w:r>
      <w:r w:rsidR="008E40FB" w:rsidRPr="008E40FB">
        <w:rPr>
          <w:szCs w:val="16"/>
        </w:rPr>
        <w:t>V zobrazení prehľadu si účtovník môže overiť správnosť zaúčtovania.</w:t>
      </w:r>
      <w:r w:rsidR="008E40FB">
        <w:rPr>
          <w:b/>
          <w:szCs w:val="16"/>
        </w:rPr>
        <w:t xml:space="preserve"> </w:t>
      </w:r>
      <w:r w:rsidR="00724581" w:rsidRPr="00724581">
        <w:rPr>
          <w:szCs w:val="16"/>
        </w:rPr>
        <w:t>Ďalej už len klikne na ikonu „Diskety“, čím sa doklad</w:t>
      </w:r>
      <w:r w:rsidR="006B0577">
        <w:rPr>
          <w:szCs w:val="16"/>
        </w:rPr>
        <w:t xml:space="preserve"> zaúčtuje</w:t>
      </w:r>
      <w:r w:rsidR="00724581" w:rsidRPr="00724581">
        <w:rPr>
          <w:szCs w:val="16"/>
        </w:rPr>
        <w:t xml:space="preserve">. </w:t>
      </w:r>
    </w:p>
    <w:p w:rsidR="00B3320D" w:rsidRPr="00071E4A" w:rsidRDefault="00B3320D" w:rsidP="00B3320D">
      <w:pPr>
        <w:spacing w:after="0"/>
        <w:rPr>
          <w:b/>
          <w:szCs w:val="16"/>
        </w:rPr>
      </w:pPr>
    </w:p>
    <w:p w:rsidR="00B3320D" w:rsidRPr="00071E4A" w:rsidRDefault="00B3320D" w:rsidP="00B3320D">
      <w:pPr>
        <w:spacing w:after="0"/>
        <w:rPr>
          <w:b/>
          <w:szCs w:val="16"/>
        </w:rPr>
      </w:pPr>
    </w:p>
    <w:p w:rsidR="00B3320D" w:rsidRPr="005218B3" w:rsidRDefault="00B3320D" w:rsidP="00B3320D">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78</w:t>
      </w:r>
      <w:r w:rsidRPr="005218B3">
        <w:rPr>
          <w:i w:val="0"/>
          <w:color w:val="auto"/>
          <w:sz w:val="16"/>
          <w:szCs w:val="16"/>
        </w:rPr>
        <w:fldChar w:fldCharType="end"/>
      </w:r>
      <w:r w:rsidR="006B0577" w:rsidRPr="005218B3">
        <w:rPr>
          <w:i w:val="0"/>
          <w:color w:val="auto"/>
          <w:sz w:val="16"/>
          <w:szCs w:val="16"/>
        </w:rPr>
        <w:t xml:space="preserve"> </w:t>
      </w:r>
      <w:r w:rsidR="006B0577" w:rsidRPr="005218B3">
        <w:rPr>
          <w:b/>
          <w:i w:val="0"/>
          <w:color w:val="auto"/>
          <w:sz w:val="16"/>
          <w:szCs w:val="16"/>
        </w:rPr>
        <w:t>Zaúčtovanie dokladu</w:t>
      </w:r>
    </w:p>
    <w:p w:rsidR="00B3320D" w:rsidRPr="00071E4A" w:rsidRDefault="00B3320D" w:rsidP="00B3320D">
      <w:pPr>
        <w:spacing w:after="0"/>
        <w:rPr>
          <w:b/>
          <w:szCs w:val="16"/>
        </w:rPr>
      </w:pPr>
      <w:r w:rsidRPr="00071E4A">
        <w:rPr>
          <w:noProof/>
          <w:szCs w:val="16"/>
          <w:lang w:eastAsia="sk-SK"/>
        </w:rPr>
        <w:drawing>
          <wp:inline distT="0" distB="0" distL="0" distR="0" wp14:anchorId="5326F09D" wp14:editId="244126CE">
            <wp:extent cx="5760720" cy="571248"/>
            <wp:effectExtent l="0" t="0" r="0" b="635"/>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83527"/>
                    <a:stretch/>
                  </pic:blipFill>
                  <pic:spPr bwMode="auto">
                    <a:xfrm>
                      <a:off x="0" y="0"/>
                      <a:ext cx="5760720" cy="571248"/>
                    </a:xfrm>
                    <a:prstGeom prst="rect">
                      <a:avLst/>
                    </a:prstGeom>
                    <a:ln>
                      <a:noFill/>
                    </a:ln>
                    <a:extLst>
                      <a:ext uri="{53640926-AAD7-44D8-BBD7-CCE9431645EC}">
                        <a14:shadowObscured xmlns:a14="http://schemas.microsoft.com/office/drawing/2010/main"/>
                      </a:ext>
                    </a:extLst>
                  </pic:spPr>
                </pic:pic>
              </a:graphicData>
            </a:graphic>
          </wp:inline>
        </w:drawing>
      </w:r>
    </w:p>
    <w:p w:rsidR="00B3320D" w:rsidRPr="00071E4A" w:rsidRDefault="00B3320D" w:rsidP="00B3320D">
      <w:pPr>
        <w:spacing w:after="0"/>
        <w:rPr>
          <w:szCs w:val="16"/>
        </w:rPr>
      </w:pPr>
      <w:r w:rsidRPr="00071E4A">
        <w:rPr>
          <w:b/>
          <w:szCs w:val="16"/>
        </w:rPr>
        <w:t xml:space="preserve">Popis: </w:t>
      </w:r>
      <w:r w:rsidR="00724581">
        <w:rPr>
          <w:szCs w:val="16"/>
        </w:rPr>
        <w:t>Po</w:t>
      </w:r>
      <w:r w:rsidRPr="00071E4A">
        <w:rPr>
          <w:szCs w:val="16"/>
        </w:rPr>
        <w:t xml:space="preserve"> zaúčtovaní sa účtovníkovi v dolnom ľavom rohu zobrazí číslo dokladu preúčtovania s vyrovnaním.</w:t>
      </w:r>
    </w:p>
    <w:p w:rsidR="007E0C7F" w:rsidRPr="007E0C7F" w:rsidRDefault="007E0C7F" w:rsidP="007E0C7F"/>
    <w:p w:rsidR="00B3320D" w:rsidRPr="006E4AD8" w:rsidRDefault="00B3320D" w:rsidP="006E4AD8">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79</w:t>
      </w:r>
      <w:r w:rsidRPr="005218B3">
        <w:rPr>
          <w:i w:val="0"/>
          <w:color w:val="auto"/>
          <w:sz w:val="16"/>
          <w:szCs w:val="16"/>
        </w:rPr>
        <w:fldChar w:fldCharType="end"/>
      </w:r>
      <w:r w:rsidRPr="005218B3">
        <w:rPr>
          <w:i w:val="0"/>
          <w:color w:val="auto"/>
          <w:sz w:val="16"/>
          <w:szCs w:val="16"/>
        </w:rPr>
        <w:t xml:space="preserve"> </w:t>
      </w:r>
      <w:r w:rsidRPr="005218B3">
        <w:rPr>
          <w:b/>
          <w:i w:val="0"/>
          <w:color w:val="auto"/>
          <w:sz w:val="16"/>
          <w:szCs w:val="16"/>
        </w:rPr>
        <w:t>Prehľad SA dokladu po zaúčtovaní</w:t>
      </w:r>
    </w:p>
    <w:p w:rsidR="007F7693" w:rsidRPr="00071E4A" w:rsidRDefault="00003928" w:rsidP="00B3320D">
      <w:pPr>
        <w:spacing w:after="0"/>
        <w:rPr>
          <w:b/>
          <w:szCs w:val="16"/>
        </w:rPr>
      </w:pPr>
      <w:r>
        <w:rPr>
          <w:b/>
          <w:noProof/>
          <w:szCs w:val="16"/>
          <w:lang w:eastAsia="sk-SK"/>
        </w:rPr>
        <w:drawing>
          <wp:inline distT="0" distB="0" distL="0" distR="0" wp14:anchorId="4FA73D23" wp14:editId="4B992C9C">
            <wp:extent cx="5753100" cy="2305050"/>
            <wp:effectExtent l="0" t="0" r="0" b="0"/>
            <wp:docPr id="293"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b="12000"/>
                    <a:stretch/>
                  </pic:blipFill>
                  <pic:spPr bwMode="auto">
                    <a:xfrm>
                      <a:off x="0" y="0"/>
                      <a:ext cx="5753100" cy="2305050"/>
                    </a:xfrm>
                    <a:prstGeom prst="rect">
                      <a:avLst/>
                    </a:prstGeom>
                    <a:noFill/>
                    <a:ln>
                      <a:noFill/>
                    </a:ln>
                    <a:extLst>
                      <a:ext uri="{53640926-AAD7-44D8-BBD7-CCE9431645EC}">
                        <a14:shadowObscured xmlns:a14="http://schemas.microsoft.com/office/drawing/2010/main"/>
                      </a:ext>
                    </a:extLst>
                  </pic:spPr>
                </pic:pic>
              </a:graphicData>
            </a:graphic>
          </wp:inline>
        </w:drawing>
      </w:r>
    </w:p>
    <w:p w:rsidR="00B3320D" w:rsidRDefault="00B3320D" w:rsidP="00F345A7">
      <w:pPr>
        <w:spacing w:after="0"/>
        <w:rPr>
          <w:szCs w:val="16"/>
        </w:rPr>
      </w:pPr>
      <w:r w:rsidRPr="00071E4A">
        <w:rPr>
          <w:b/>
          <w:szCs w:val="16"/>
        </w:rPr>
        <w:t xml:space="preserve">Popis: </w:t>
      </w:r>
      <w:r w:rsidRPr="00071E4A">
        <w:rPr>
          <w:szCs w:val="16"/>
        </w:rPr>
        <w:t>Po zaúčtovaní je možné si správnosť preúčtovania dokladu</w:t>
      </w:r>
      <w:r w:rsidR="00CA3150">
        <w:rPr>
          <w:szCs w:val="16"/>
        </w:rPr>
        <w:t xml:space="preserve"> </w:t>
      </w:r>
      <w:r w:rsidRPr="00071E4A">
        <w:rPr>
          <w:szCs w:val="16"/>
        </w:rPr>
        <w:t xml:space="preserve">pozrieť </w:t>
      </w:r>
      <w:r w:rsidR="00724581">
        <w:rPr>
          <w:szCs w:val="16"/>
        </w:rPr>
        <w:t xml:space="preserve">aj </w:t>
      </w:r>
      <w:r w:rsidRPr="00071E4A">
        <w:rPr>
          <w:szCs w:val="16"/>
        </w:rPr>
        <w:t xml:space="preserve">cez </w:t>
      </w:r>
      <w:r w:rsidR="002C7AA7">
        <w:rPr>
          <w:szCs w:val="16"/>
        </w:rPr>
        <w:t>transakciu FB03 -</w:t>
      </w:r>
      <w:r w:rsidR="002C7AA7" w:rsidRPr="00071E4A" w:rsidDel="002C7AA7">
        <w:rPr>
          <w:szCs w:val="16"/>
        </w:rPr>
        <w:t xml:space="preserve"> </w:t>
      </w:r>
      <w:r w:rsidR="002C7AA7">
        <w:rPr>
          <w:szCs w:val="16"/>
        </w:rPr>
        <w:t>z</w:t>
      </w:r>
      <w:r w:rsidRPr="00071E4A">
        <w:rPr>
          <w:szCs w:val="16"/>
        </w:rPr>
        <w:t>o</w:t>
      </w:r>
      <w:r w:rsidR="00F345A7">
        <w:rPr>
          <w:szCs w:val="16"/>
        </w:rPr>
        <w:t>brazenie</w:t>
      </w:r>
      <w:r w:rsidR="002C7AA7">
        <w:rPr>
          <w:szCs w:val="16"/>
        </w:rPr>
        <w:t xml:space="preserve"> dokladu.</w:t>
      </w:r>
    </w:p>
    <w:p w:rsidR="00963577" w:rsidRDefault="00963577" w:rsidP="00F345A7">
      <w:pPr>
        <w:spacing w:after="0"/>
        <w:rPr>
          <w:szCs w:val="16"/>
        </w:rPr>
      </w:pPr>
    </w:p>
    <w:p w:rsidR="00963577" w:rsidRDefault="00963577" w:rsidP="00F345A7">
      <w:pPr>
        <w:spacing w:after="0"/>
        <w:rPr>
          <w:szCs w:val="16"/>
        </w:rPr>
      </w:pPr>
    </w:p>
    <w:p w:rsidR="00F345A7" w:rsidRDefault="00F345A7" w:rsidP="00F345A7">
      <w:pPr>
        <w:spacing w:after="0"/>
        <w:rPr>
          <w:szCs w:val="16"/>
        </w:rPr>
      </w:pPr>
    </w:p>
    <w:p w:rsidR="00963577" w:rsidRPr="00AF2418" w:rsidRDefault="00963577" w:rsidP="00963577">
      <w:pPr>
        <w:spacing w:after="0"/>
        <w:rPr>
          <w:b/>
          <w:szCs w:val="16"/>
        </w:rPr>
      </w:pPr>
      <w:r w:rsidRPr="00AF2418">
        <w:rPr>
          <w:b/>
          <w:szCs w:val="16"/>
        </w:rPr>
        <w:t>Upozornenie!</w:t>
      </w:r>
    </w:p>
    <w:p w:rsidR="00963577" w:rsidRPr="00D90D3F" w:rsidRDefault="00963577" w:rsidP="00963577">
      <w:pPr>
        <w:spacing w:after="0"/>
        <w:rPr>
          <w:b/>
          <w:szCs w:val="16"/>
        </w:rPr>
      </w:pPr>
      <w:r w:rsidRPr="00D90D3F">
        <w:rPr>
          <w:b/>
          <w:szCs w:val="16"/>
        </w:rPr>
        <w:t xml:space="preserve">V prípade, ak </w:t>
      </w:r>
      <w:r w:rsidR="0020203C">
        <w:rPr>
          <w:b/>
          <w:szCs w:val="16"/>
        </w:rPr>
        <w:t>ide</w:t>
      </w:r>
      <w:r w:rsidRPr="00D90D3F">
        <w:rPr>
          <w:b/>
          <w:szCs w:val="16"/>
        </w:rPr>
        <w:t xml:space="preserve"> o opakovanú realizáciu platby cez Manex typu refundácia, je potrebné ešte doúčtovať SA dokladom súbežný účtovný zápis 352000/681100. Účtovník tento zápis doúčtuje cez transakciu FB01, druhom dokladu SA.</w:t>
      </w:r>
    </w:p>
    <w:p w:rsidR="00963577" w:rsidRDefault="00963577" w:rsidP="00963577">
      <w:pPr>
        <w:spacing w:after="0"/>
        <w:rPr>
          <w:szCs w:val="16"/>
        </w:rPr>
      </w:pPr>
    </w:p>
    <w:p w:rsidR="00963577" w:rsidRPr="00AF2418" w:rsidRDefault="00963577" w:rsidP="00963577">
      <w:pPr>
        <w:pStyle w:val="Popis"/>
        <w:keepNext/>
        <w:spacing w:after="0"/>
        <w:rPr>
          <w:i w:val="0"/>
          <w:color w:val="auto"/>
          <w:sz w:val="16"/>
          <w:szCs w:val="16"/>
        </w:rPr>
      </w:pPr>
      <w:r w:rsidRPr="005218B3">
        <w:rPr>
          <w:i w:val="0"/>
          <w:color w:val="auto"/>
          <w:sz w:val="16"/>
          <w:szCs w:val="16"/>
        </w:rPr>
        <w:lastRenderedPageBreak/>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80</w:t>
      </w:r>
      <w:r w:rsidRPr="005218B3">
        <w:rPr>
          <w:i w:val="0"/>
          <w:color w:val="auto"/>
          <w:sz w:val="16"/>
          <w:szCs w:val="16"/>
        </w:rPr>
        <w:fldChar w:fldCharType="end"/>
      </w:r>
      <w:r w:rsidRPr="005218B3">
        <w:rPr>
          <w:i w:val="0"/>
          <w:color w:val="auto"/>
          <w:sz w:val="16"/>
          <w:szCs w:val="16"/>
        </w:rPr>
        <w:t xml:space="preserve"> </w:t>
      </w:r>
      <w:r>
        <w:rPr>
          <w:b/>
          <w:i w:val="0"/>
          <w:color w:val="auto"/>
          <w:sz w:val="16"/>
          <w:szCs w:val="16"/>
        </w:rPr>
        <w:t>Dáta hlavičky dokladu</w:t>
      </w:r>
    </w:p>
    <w:p w:rsidR="00963577" w:rsidRDefault="00963577" w:rsidP="00963577">
      <w:pPr>
        <w:spacing w:after="0"/>
        <w:rPr>
          <w:szCs w:val="16"/>
        </w:rPr>
      </w:pPr>
      <w:r>
        <w:rPr>
          <w:noProof/>
          <w:szCs w:val="16"/>
          <w:lang w:eastAsia="sk-SK"/>
        </w:rPr>
        <w:drawing>
          <wp:inline distT="0" distB="0" distL="0" distR="0" wp14:anchorId="473A821E" wp14:editId="2A9E83E7">
            <wp:extent cx="5797550" cy="2851150"/>
            <wp:effectExtent l="0" t="0" r="0" b="6350"/>
            <wp:docPr id="297" name="Obrázo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a:extLst>
                        <a:ext uri="{28A0092B-C50C-407E-A947-70E740481C1C}">
                          <a14:useLocalDpi xmlns:a14="http://schemas.microsoft.com/office/drawing/2010/main" val="0"/>
                        </a:ext>
                      </a:extLst>
                    </a:blip>
                    <a:srcRect b="16075"/>
                    <a:stretch/>
                  </pic:blipFill>
                  <pic:spPr bwMode="auto">
                    <a:xfrm>
                      <a:off x="0" y="0"/>
                      <a:ext cx="5797550" cy="2851150"/>
                    </a:xfrm>
                    <a:prstGeom prst="rect">
                      <a:avLst/>
                    </a:prstGeom>
                    <a:noFill/>
                    <a:ln>
                      <a:noFill/>
                    </a:ln>
                    <a:extLst>
                      <a:ext uri="{53640926-AAD7-44D8-BBD7-CCE9431645EC}">
                        <a14:shadowObscured xmlns:a14="http://schemas.microsoft.com/office/drawing/2010/main"/>
                      </a:ext>
                    </a:extLst>
                  </pic:spPr>
                </pic:pic>
              </a:graphicData>
            </a:graphic>
          </wp:inline>
        </w:drawing>
      </w:r>
    </w:p>
    <w:p w:rsidR="00963577" w:rsidRDefault="00963577" w:rsidP="00963577">
      <w:pPr>
        <w:spacing w:after="0"/>
        <w:rPr>
          <w:szCs w:val="16"/>
        </w:rPr>
      </w:pPr>
      <w:r w:rsidRPr="00AF2418">
        <w:rPr>
          <w:b/>
          <w:szCs w:val="16"/>
        </w:rPr>
        <w:t>Popis:</w:t>
      </w:r>
      <w:r>
        <w:rPr>
          <w:szCs w:val="16"/>
        </w:rPr>
        <w:t xml:space="preserve"> Účtovník doplní nasledujúce údaje:</w:t>
      </w:r>
    </w:p>
    <w:p w:rsidR="00963577" w:rsidRDefault="00963577" w:rsidP="00963577">
      <w:pPr>
        <w:spacing w:after="0"/>
        <w:rPr>
          <w:szCs w:val="16"/>
        </w:rPr>
      </w:pPr>
      <w:r w:rsidRPr="000C555F">
        <w:rPr>
          <w:b/>
          <w:szCs w:val="16"/>
        </w:rPr>
        <w:t>Dátum dokladu:</w:t>
      </w:r>
      <w:r>
        <w:rPr>
          <w:szCs w:val="16"/>
        </w:rPr>
        <w:t xml:space="preserve"> dátum uvedený na BV,</w:t>
      </w:r>
    </w:p>
    <w:p w:rsidR="00963577" w:rsidRDefault="00963577" w:rsidP="00963577">
      <w:pPr>
        <w:spacing w:after="0"/>
        <w:rPr>
          <w:szCs w:val="16"/>
        </w:rPr>
      </w:pPr>
      <w:r w:rsidRPr="000C555F">
        <w:rPr>
          <w:b/>
          <w:szCs w:val="16"/>
        </w:rPr>
        <w:t>Dátum účtovania:</w:t>
      </w:r>
      <w:r>
        <w:rPr>
          <w:szCs w:val="16"/>
        </w:rPr>
        <w:t xml:space="preserve"> dátum uvedený na BV,</w:t>
      </w:r>
    </w:p>
    <w:p w:rsidR="00963577" w:rsidRDefault="00963577" w:rsidP="00963577">
      <w:pPr>
        <w:spacing w:after="0"/>
        <w:rPr>
          <w:szCs w:val="16"/>
        </w:rPr>
      </w:pPr>
      <w:r w:rsidRPr="000C555F">
        <w:rPr>
          <w:b/>
          <w:szCs w:val="16"/>
        </w:rPr>
        <w:t>Referencia:</w:t>
      </w:r>
      <w:r>
        <w:rPr>
          <w:szCs w:val="16"/>
        </w:rPr>
        <w:t xml:space="preserve"> čislo dokladu podľa zaúčtovaného BV dokladu,</w:t>
      </w:r>
    </w:p>
    <w:p w:rsidR="00963577" w:rsidRDefault="00963577" w:rsidP="00963577">
      <w:pPr>
        <w:spacing w:after="0"/>
        <w:rPr>
          <w:szCs w:val="16"/>
        </w:rPr>
      </w:pPr>
      <w:r w:rsidRPr="000C555F">
        <w:rPr>
          <w:b/>
          <w:szCs w:val="16"/>
        </w:rPr>
        <w:t>Text hl. dokladu:</w:t>
      </w:r>
      <w:r>
        <w:rPr>
          <w:szCs w:val="16"/>
        </w:rPr>
        <w:t xml:space="preserve"> vrátená mylná platba,</w:t>
      </w:r>
    </w:p>
    <w:p w:rsidR="00963577" w:rsidRDefault="00963577" w:rsidP="00963577">
      <w:pPr>
        <w:spacing w:after="0"/>
        <w:rPr>
          <w:szCs w:val="16"/>
        </w:rPr>
      </w:pPr>
      <w:r w:rsidRPr="000C555F">
        <w:rPr>
          <w:b/>
          <w:szCs w:val="16"/>
        </w:rPr>
        <w:t>Prac. úsek:</w:t>
      </w:r>
      <w:r>
        <w:rPr>
          <w:szCs w:val="16"/>
        </w:rPr>
        <w:t xml:space="preserve"> konkrétny pracovný úsek,</w:t>
      </w:r>
    </w:p>
    <w:p w:rsidR="00963577" w:rsidRDefault="00963577" w:rsidP="00963577">
      <w:pPr>
        <w:spacing w:after="0"/>
        <w:rPr>
          <w:szCs w:val="16"/>
        </w:rPr>
      </w:pPr>
      <w:r w:rsidRPr="000C555F">
        <w:rPr>
          <w:b/>
          <w:szCs w:val="16"/>
        </w:rPr>
        <w:t>Druh dokladu:</w:t>
      </w:r>
      <w:r>
        <w:rPr>
          <w:szCs w:val="16"/>
        </w:rPr>
        <w:t xml:space="preserve"> SA,</w:t>
      </w:r>
    </w:p>
    <w:p w:rsidR="00963577" w:rsidRDefault="00963577" w:rsidP="00963577">
      <w:pPr>
        <w:spacing w:after="0"/>
        <w:rPr>
          <w:szCs w:val="16"/>
        </w:rPr>
      </w:pPr>
      <w:r w:rsidRPr="000C555F">
        <w:rPr>
          <w:b/>
          <w:szCs w:val="16"/>
        </w:rPr>
        <w:t>Obdobie:</w:t>
      </w:r>
      <w:r>
        <w:rPr>
          <w:szCs w:val="16"/>
        </w:rPr>
        <w:t xml:space="preserve"> konkrétny mesiac,</w:t>
      </w:r>
    </w:p>
    <w:p w:rsidR="00963577" w:rsidRDefault="00963577" w:rsidP="00963577">
      <w:pPr>
        <w:spacing w:after="0"/>
        <w:rPr>
          <w:szCs w:val="16"/>
        </w:rPr>
      </w:pPr>
      <w:r w:rsidRPr="000C555F">
        <w:rPr>
          <w:b/>
          <w:szCs w:val="16"/>
        </w:rPr>
        <w:t>Účtovný okruh:</w:t>
      </w:r>
      <w:r>
        <w:rPr>
          <w:szCs w:val="16"/>
        </w:rPr>
        <w:t xml:space="preserve"> konkrétny účtovný okruh,</w:t>
      </w:r>
    </w:p>
    <w:p w:rsidR="00963577" w:rsidRDefault="00963577" w:rsidP="00963577">
      <w:pPr>
        <w:spacing w:after="0"/>
        <w:rPr>
          <w:szCs w:val="16"/>
        </w:rPr>
      </w:pPr>
      <w:r>
        <w:rPr>
          <w:szCs w:val="16"/>
        </w:rPr>
        <w:t xml:space="preserve">Ďalej zadá účt. kľúč 40 a účet 352000 a klávesom „enter“ prejde na účtovanie prvej položky dokladu. </w:t>
      </w:r>
    </w:p>
    <w:p w:rsidR="00963577" w:rsidRDefault="00963577" w:rsidP="00963577">
      <w:pPr>
        <w:spacing w:after="0"/>
        <w:rPr>
          <w:szCs w:val="16"/>
        </w:rPr>
      </w:pPr>
    </w:p>
    <w:p w:rsidR="00963577" w:rsidRDefault="00963577" w:rsidP="00963577">
      <w:pPr>
        <w:spacing w:after="0"/>
        <w:rPr>
          <w:szCs w:val="16"/>
        </w:rPr>
      </w:pPr>
    </w:p>
    <w:p w:rsidR="00963577" w:rsidRPr="00AF2418" w:rsidRDefault="00963577" w:rsidP="00963577">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81</w:t>
      </w:r>
      <w:r w:rsidRPr="005218B3">
        <w:rPr>
          <w:i w:val="0"/>
          <w:color w:val="auto"/>
          <w:sz w:val="16"/>
          <w:szCs w:val="16"/>
        </w:rPr>
        <w:fldChar w:fldCharType="end"/>
      </w:r>
      <w:r w:rsidRPr="005218B3">
        <w:rPr>
          <w:i w:val="0"/>
          <w:color w:val="auto"/>
          <w:sz w:val="16"/>
          <w:szCs w:val="16"/>
        </w:rPr>
        <w:t xml:space="preserve"> </w:t>
      </w:r>
      <w:r w:rsidR="007E0C7F">
        <w:rPr>
          <w:b/>
          <w:i w:val="0"/>
          <w:color w:val="auto"/>
          <w:sz w:val="16"/>
          <w:szCs w:val="16"/>
        </w:rPr>
        <w:t>Doúčtovanie súbežného zápisu typu refundácia</w:t>
      </w:r>
    </w:p>
    <w:p w:rsidR="00963577" w:rsidRDefault="009A429A" w:rsidP="00963577">
      <w:pPr>
        <w:spacing w:after="0"/>
        <w:rPr>
          <w:szCs w:val="16"/>
        </w:rPr>
      </w:pPr>
      <w:r>
        <w:rPr>
          <w:noProof/>
        </w:rPr>
        <w:pict>
          <v:shape id="Rovná spojovacia šípka 295" o:spid="_x0000_s1028" type="#_x0000_t32" style="position:absolute;margin-left:113.3pt;margin-top:156.5pt;width:92.05pt;height:159.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" strokecolor="red" strokeweight=".5pt">
            <v:stroke endarrow="block" joinstyle="miter"/>
          </v:shape>
        </w:pict>
      </w:r>
      <w:r w:rsidR="00963577">
        <w:rPr>
          <w:noProof/>
          <w:szCs w:val="16"/>
          <w:lang w:eastAsia="sk-SK"/>
        </w:rPr>
        <w:drawing>
          <wp:inline distT="0" distB="0" distL="0" distR="0" wp14:anchorId="4EAAB925" wp14:editId="068D92F1">
            <wp:extent cx="5756910" cy="2957885"/>
            <wp:effectExtent l="0" t="0" r="0" b="0"/>
            <wp:docPr id="299"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a:extLst>
                        <a:ext uri="{28A0092B-C50C-407E-A947-70E740481C1C}">
                          <a14:useLocalDpi xmlns:a14="http://schemas.microsoft.com/office/drawing/2010/main" val="0"/>
                        </a:ext>
                      </a:extLst>
                    </a:blip>
                    <a:srcRect b="18778"/>
                    <a:stretch/>
                  </pic:blipFill>
                  <pic:spPr bwMode="auto">
                    <a:xfrm>
                      <a:off x="0" y="0"/>
                      <a:ext cx="5756910" cy="2957885"/>
                    </a:xfrm>
                    <a:prstGeom prst="rect">
                      <a:avLst/>
                    </a:prstGeom>
                    <a:noFill/>
                    <a:ln>
                      <a:noFill/>
                    </a:ln>
                    <a:extLst>
                      <a:ext uri="{53640926-AAD7-44D8-BBD7-CCE9431645EC}">
                        <a14:shadowObscured xmlns:a14="http://schemas.microsoft.com/office/drawing/2010/main"/>
                      </a:ext>
                    </a:extLst>
                  </pic:spPr>
                </pic:pic>
              </a:graphicData>
            </a:graphic>
          </wp:inline>
        </w:drawing>
      </w:r>
    </w:p>
    <w:p w:rsidR="00963577" w:rsidRDefault="00963577" w:rsidP="00963577">
      <w:pPr>
        <w:spacing w:after="0"/>
        <w:rPr>
          <w:b/>
          <w:szCs w:val="16"/>
        </w:rPr>
      </w:pPr>
      <w:r w:rsidRPr="00AF2418">
        <w:rPr>
          <w:b/>
          <w:szCs w:val="16"/>
        </w:rPr>
        <w:t xml:space="preserve">Popis: </w:t>
      </w:r>
      <w:r w:rsidRPr="00AF2418">
        <w:rPr>
          <w:szCs w:val="16"/>
        </w:rPr>
        <w:t>Účtovník doplní nasledujúce údaje:</w:t>
      </w:r>
      <w:r>
        <w:rPr>
          <w:b/>
          <w:szCs w:val="16"/>
        </w:rPr>
        <w:t xml:space="preserve"> </w:t>
      </w:r>
    </w:p>
    <w:p w:rsidR="00963577" w:rsidRDefault="00963577" w:rsidP="00963577">
      <w:pPr>
        <w:spacing w:after="0"/>
        <w:rPr>
          <w:szCs w:val="16"/>
        </w:rPr>
      </w:pPr>
      <w:r w:rsidRPr="00E3501A">
        <w:rPr>
          <w:b/>
          <w:szCs w:val="16"/>
        </w:rPr>
        <w:t>Čiastka:</w:t>
      </w:r>
      <w:r w:rsidRPr="00AF2418">
        <w:rPr>
          <w:szCs w:val="16"/>
        </w:rPr>
        <w:t xml:space="preserve"> </w:t>
      </w:r>
      <w:r>
        <w:rPr>
          <w:szCs w:val="16"/>
        </w:rPr>
        <w:t>suma z BV dokladu,</w:t>
      </w:r>
    </w:p>
    <w:p w:rsidR="00963577" w:rsidRDefault="00963577" w:rsidP="00963577">
      <w:pPr>
        <w:spacing w:after="0"/>
        <w:rPr>
          <w:szCs w:val="16"/>
        </w:rPr>
      </w:pPr>
      <w:r w:rsidRPr="00E3501A">
        <w:rPr>
          <w:b/>
          <w:szCs w:val="16"/>
        </w:rPr>
        <w:t>Fond:</w:t>
      </w:r>
      <w:r>
        <w:rPr>
          <w:szCs w:val="16"/>
        </w:rPr>
        <w:t xml:space="preserve"> DUMMY,</w:t>
      </w:r>
    </w:p>
    <w:p w:rsidR="00963577" w:rsidRDefault="00963577" w:rsidP="00963577">
      <w:pPr>
        <w:spacing w:after="0"/>
        <w:rPr>
          <w:szCs w:val="16"/>
        </w:rPr>
      </w:pPr>
      <w:r w:rsidRPr="00E3501A">
        <w:rPr>
          <w:b/>
          <w:szCs w:val="16"/>
        </w:rPr>
        <w:t>Funkčná oblasť:</w:t>
      </w:r>
      <w:r>
        <w:rPr>
          <w:szCs w:val="16"/>
        </w:rPr>
        <w:t xml:space="preserve"> DUMMY</w:t>
      </w:r>
    </w:p>
    <w:p w:rsidR="00963577" w:rsidRDefault="00963577" w:rsidP="00963577">
      <w:pPr>
        <w:spacing w:after="0"/>
        <w:rPr>
          <w:szCs w:val="16"/>
        </w:rPr>
      </w:pPr>
      <w:r w:rsidRPr="00E3501A">
        <w:rPr>
          <w:b/>
          <w:szCs w:val="16"/>
        </w:rPr>
        <w:t>Fin. stredisko:</w:t>
      </w:r>
      <w:r>
        <w:rPr>
          <w:szCs w:val="16"/>
        </w:rPr>
        <w:t xml:space="preserve"> konkrétne fin. stredisko,</w:t>
      </w:r>
    </w:p>
    <w:p w:rsidR="00963577" w:rsidRDefault="00963577" w:rsidP="00963577">
      <w:pPr>
        <w:spacing w:after="0"/>
        <w:rPr>
          <w:szCs w:val="16"/>
        </w:rPr>
      </w:pPr>
      <w:r w:rsidRPr="00E3501A">
        <w:rPr>
          <w:b/>
          <w:szCs w:val="16"/>
        </w:rPr>
        <w:t>Priradenie:</w:t>
      </w:r>
      <w:r>
        <w:rPr>
          <w:szCs w:val="16"/>
        </w:rPr>
        <w:t xml:space="preserve"> číslo BV,</w:t>
      </w:r>
    </w:p>
    <w:p w:rsidR="00963577" w:rsidRDefault="00963577" w:rsidP="00963577">
      <w:pPr>
        <w:spacing w:after="0"/>
        <w:rPr>
          <w:szCs w:val="16"/>
        </w:rPr>
      </w:pPr>
      <w:r w:rsidRPr="00E3501A">
        <w:rPr>
          <w:b/>
          <w:szCs w:val="16"/>
        </w:rPr>
        <w:t>Text:</w:t>
      </w:r>
      <w:r>
        <w:rPr>
          <w:szCs w:val="16"/>
        </w:rPr>
        <w:t xml:space="preserve"> vrátená mylná platba</w:t>
      </w:r>
    </w:p>
    <w:p w:rsidR="00963577" w:rsidRDefault="00963577" w:rsidP="00963577">
      <w:pPr>
        <w:spacing w:after="0"/>
        <w:rPr>
          <w:szCs w:val="16"/>
        </w:rPr>
      </w:pPr>
      <w:r w:rsidRPr="00E3501A">
        <w:rPr>
          <w:b/>
          <w:szCs w:val="16"/>
        </w:rPr>
        <w:t>Fin. položka:</w:t>
      </w:r>
      <w:r>
        <w:rPr>
          <w:szCs w:val="16"/>
        </w:rPr>
        <w:t xml:space="preserve"> 60,</w:t>
      </w:r>
    </w:p>
    <w:p w:rsidR="00963577" w:rsidRDefault="00963577" w:rsidP="00963577">
      <w:pPr>
        <w:spacing w:after="0"/>
        <w:rPr>
          <w:szCs w:val="16"/>
        </w:rPr>
      </w:pPr>
      <w:r>
        <w:rPr>
          <w:szCs w:val="16"/>
        </w:rPr>
        <w:t xml:space="preserve">Ďalej účtovník klikne na pole „Viac“, kde doplní, konkrétny prac. úsek a pokračuje účtovaním strany Dal zadaním účt. kľúču 50 a účtu 681100. </w:t>
      </w:r>
    </w:p>
    <w:p w:rsidR="00963577" w:rsidRPr="00AF2418" w:rsidRDefault="00963577" w:rsidP="00963577">
      <w:pPr>
        <w:pStyle w:val="Popis"/>
        <w:keepNext/>
        <w:spacing w:after="0"/>
        <w:rPr>
          <w:i w:val="0"/>
          <w:color w:val="auto"/>
          <w:sz w:val="16"/>
          <w:szCs w:val="16"/>
        </w:rPr>
      </w:pPr>
      <w:r w:rsidRPr="005218B3">
        <w:rPr>
          <w:i w:val="0"/>
          <w:color w:val="auto"/>
          <w:sz w:val="16"/>
          <w:szCs w:val="16"/>
        </w:rPr>
        <w:lastRenderedPageBreak/>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82</w:t>
      </w:r>
      <w:r w:rsidRPr="005218B3">
        <w:rPr>
          <w:i w:val="0"/>
          <w:color w:val="auto"/>
          <w:sz w:val="16"/>
          <w:szCs w:val="16"/>
        </w:rPr>
        <w:fldChar w:fldCharType="end"/>
      </w:r>
      <w:r w:rsidRPr="005218B3">
        <w:rPr>
          <w:i w:val="0"/>
          <w:color w:val="auto"/>
          <w:sz w:val="16"/>
          <w:szCs w:val="16"/>
        </w:rPr>
        <w:t xml:space="preserve"> </w:t>
      </w:r>
      <w:r>
        <w:rPr>
          <w:b/>
          <w:i w:val="0"/>
          <w:color w:val="auto"/>
          <w:sz w:val="16"/>
          <w:szCs w:val="16"/>
        </w:rPr>
        <w:t xml:space="preserve">Položka účtu HK </w:t>
      </w:r>
    </w:p>
    <w:p w:rsidR="00963577" w:rsidRDefault="00963577" w:rsidP="00963577">
      <w:pPr>
        <w:spacing w:after="0"/>
        <w:rPr>
          <w:szCs w:val="16"/>
        </w:rPr>
      </w:pPr>
      <w:r>
        <w:rPr>
          <w:noProof/>
          <w:szCs w:val="16"/>
          <w:lang w:eastAsia="sk-SK"/>
        </w:rPr>
        <w:drawing>
          <wp:inline distT="0" distB="0" distL="0" distR="0" wp14:anchorId="004ADA82" wp14:editId="52AD4E1F">
            <wp:extent cx="5748655" cy="3291840"/>
            <wp:effectExtent l="0" t="0" r="4445" b="3810"/>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4">
                      <a:extLst>
                        <a:ext uri="{28A0092B-C50C-407E-A947-70E740481C1C}">
                          <a14:useLocalDpi xmlns:a14="http://schemas.microsoft.com/office/drawing/2010/main" val="0"/>
                        </a:ext>
                      </a:extLst>
                    </a:blip>
                    <a:srcRect b="26332"/>
                    <a:stretch/>
                  </pic:blipFill>
                  <pic:spPr bwMode="auto">
                    <a:xfrm>
                      <a:off x="0" y="0"/>
                      <a:ext cx="574865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963577" w:rsidRDefault="00963577" w:rsidP="00963577">
      <w:pPr>
        <w:spacing w:after="0"/>
        <w:rPr>
          <w:szCs w:val="16"/>
          <w:u w:val="single"/>
        </w:rPr>
      </w:pPr>
      <w:r w:rsidRPr="00C00676">
        <w:rPr>
          <w:b/>
          <w:szCs w:val="16"/>
        </w:rPr>
        <w:t>Popis:</w:t>
      </w:r>
      <w:r>
        <w:rPr>
          <w:b/>
          <w:szCs w:val="16"/>
        </w:rPr>
        <w:t xml:space="preserve"> </w:t>
      </w:r>
      <w:r w:rsidRPr="000C555F">
        <w:rPr>
          <w:szCs w:val="16"/>
        </w:rPr>
        <w:t>Účtovník doplní nasledujúce údaje</w:t>
      </w:r>
      <w:r>
        <w:rPr>
          <w:szCs w:val="16"/>
        </w:rPr>
        <w:t xml:space="preserve">: </w:t>
      </w:r>
    </w:p>
    <w:p w:rsidR="00963577" w:rsidRDefault="00963577" w:rsidP="00963577">
      <w:pPr>
        <w:spacing w:after="0"/>
        <w:rPr>
          <w:szCs w:val="16"/>
        </w:rPr>
      </w:pPr>
      <w:r w:rsidRPr="00E3501A">
        <w:rPr>
          <w:b/>
          <w:szCs w:val="16"/>
        </w:rPr>
        <w:t>Čiastka:</w:t>
      </w:r>
      <w:r>
        <w:rPr>
          <w:szCs w:val="16"/>
        </w:rPr>
        <w:t xml:space="preserve"> suma z BV,</w:t>
      </w:r>
    </w:p>
    <w:p w:rsidR="00963577" w:rsidRDefault="00963577" w:rsidP="00963577">
      <w:pPr>
        <w:spacing w:after="0"/>
        <w:rPr>
          <w:szCs w:val="16"/>
        </w:rPr>
      </w:pPr>
      <w:r w:rsidRPr="00E3501A">
        <w:rPr>
          <w:b/>
          <w:szCs w:val="16"/>
        </w:rPr>
        <w:t>Fond:</w:t>
      </w:r>
      <w:r>
        <w:rPr>
          <w:szCs w:val="16"/>
        </w:rPr>
        <w:t xml:space="preserve"> DUMMY,</w:t>
      </w:r>
    </w:p>
    <w:p w:rsidR="00963577" w:rsidRDefault="00963577" w:rsidP="00963577">
      <w:pPr>
        <w:spacing w:after="0"/>
        <w:rPr>
          <w:szCs w:val="16"/>
        </w:rPr>
      </w:pPr>
      <w:r w:rsidRPr="00E3501A">
        <w:rPr>
          <w:b/>
          <w:szCs w:val="16"/>
        </w:rPr>
        <w:t>Funkčná oblasť:</w:t>
      </w:r>
      <w:r>
        <w:rPr>
          <w:szCs w:val="16"/>
        </w:rPr>
        <w:t xml:space="preserve"> DUMMY</w:t>
      </w:r>
    </w:p>
    <w:p w:rsidR="00963577" w:rsidRDefault="00963577" w:rsidP="00963577">
      <w:pPr>
        <w:spacing w:after="0"/>
        <w:rPr>
          <w:szCs w:val="16"/>
        </w:rPr>
      </w:pPr>
      <w:r w:rsidRPr="00E3501A">
        <w:rPr>
          <w:b/>
          <w:szCs w:val="16"/>
        </w:rPr>
        <w:t>Fin. stredisko:</w:t>
      </w:r>
      <w:r>
        <w:rPr>
          <w:szCs w:val="16"/>
        </w:rPr>
        <w:t xml:space="preserve"> konkrétne fin. stredisko,</w:t>
      </w:r>
    </w:p>
    <w:p w:rsidR="00963577" w:rsidRDefault="00963577" w:rsidP="00963577">
      <w:pPr>
        <w:spacing w:after="0"/>
        <w:rPr>
          <w:szCs w:val="16"/>
        </w:rPr>
      </w:pPr>
      <w:r w:rsidRPr="00E3501A">
        <w:rPr>
          <w:b/>
          <w:szCs w:val="16"/>
        </w:rPr>
        <w:t>Priradenie:</w:t>
      </w:r>
      <w:r>
        <w:rPr>
          <w:szCs w:val="16"/>
        </w:rPr>
        <w:t xml:space="preserve"> číslo BV,</w:t>
      </w:r>
    </w:p>
    <w:p w:rsidR="00963577" w:rsidRDefault="00963577" w:rsidP="00963577">
      <w:pPr>
        <w:spacing w:after="0"/>
        <w:rPr>
          <w:szCs w:val="16"/>
        </w:rPr>
      </w:pPr>
      <w:r w:rsidRPr="00E3501A">
        <w:rPr>
          <w:b/>
          <w:szCs w:val="16"/>
        </w:rPr>
        <w:t>Text:</w:t>
      </w:r>
      <w:r>
        <w:rPr>
          <w:szCs w:val="16"/>
        </w:rPr>
        <w:t xml:space="preserve"> vrátená mylná platba</w:t>
      </w:r>
    </w:p>
    <w:p w:rsidR="00963577" w:rsidRDefault="00963577" w:rsidP="00963577">
      <w:pPr>
        <w:spacing w:after="0"/>
        <w:rPr>
          <w:szCs w:val="16"/>
        </w:rPr>
      </w:pPr>
      <w:r w:rsidRPr="00E3501A">
        <w:rPr>
          <w:b/>
          <w:szCs w:val="16"/>
        </w:rPr>
        <w:t>Fin. položka:</w:t>
      </w:r>
      <w:r>
        <w:rPr>
          <w:szCs w:val="16"/>
        </w:rPr>
        <w:t xml:space="preserve"> 60,</w:t>
      </w:r>
    </w:p>
    <w:p w:rsidR="00963577" w:rsidRDefault="00963577" w:rsidP="00963577">
      <w:pPr>
        <w:spacing w:after="0"/>
        <w:rPr>
          <w:szCs w:val="16"/>
        </w:rPr>
      </w:pPr>
      <w:r>
        <w:rPr>
          <w:szCs w:val="16"/>
        </w:rPr>
        <w:t xml:space="preserve">Ďalej účtovník klikne na pole „Viac“, kde doplní, konkrétny prac. úsek. </w:t>
      </w:r>
    </w:p>
    <w:p w:rsidR="00963577" w:rsidRDefault="00963577" w:rsidP="00963577">
      <w:pPr>
        <w:spacing w:after="0"/>
        <w:rPr>
          <w:szCs w:val="16"/>
        </w:rPr>
      </w:pPr>
    </w:p>
    <w:p w:rsidR="00963577" w:rsidRPr="006D3937" w:rsidRDefault="00963577" w:rsidP="006D3937">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83</w:t>
      </w:r>
      <w:r w:rsidRPr="005218B3">
        <w:rPr>
          <w:i w:val="0"/>
          <w:color w:val="auto"/>
          <w:sz w:val="16"/>
          <w:szCs w:val="16"/>
        </w:rPr>
        <w:fldChar w:fldCharType="end"/>
      </w:r>
      <w:r w:rsidRPr="005218B3">
        <w:rPr>
          <w:i w:val="0"/>
          <w:color w:val="auto"/>
          <w:sz w:val="16"/>
          <w:szCs w:val="16"/>
        </w:rPr>
        <w:t xml:space="preserve"> </w:t>
      </w:r>
      <w:r>
        <w:rPr>
          <w:b/>
          <w:i w:val="0"/>
          <w:color w:val="auto"/>
          <w:sz w:val="16"/>
          <w:szCs w:val="16"/>
        </w:rPr>
        <w:t xml:space="preserve">Simulácia dokladu </w:t>
      </w:r>
      <w:r w:rsidR="006D3937">
        <w:rPr>
          <w:noProof/>
          <w:szCs w:val="16"/>
          <w:lang w:eastAsia="sk-SK"/>
        </w:rPr>
        <w:drawing>
          <wp:inline distT="0" distB="0" distL="0" distR="0" wp14:anchorId="66A9D83E" wp14:editId="1CD9C128">
            <wp:extent cx="5756910" cy="3339548"/>
            <wp:effectExtent l="0" t="0" r="0" b="0"/>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5">
                      <a:extLst>
                        <a:ext uri="{28A0092B-C50C-407E-A947-70E740481C1C}">
                          <a14:useLocalDpi xmlns:a14="http://schemas.microsoft.com/office/drawing/2010/main" val="0"/>
                        </a:ext>
                      </a:extLst>
                    </a:blip>
                    <a:srcRect b="21353"/>
                    <a:stretch/>
                  </pic:blipFill>
                  <pic:spPr bwMode="auto">
                    <a:xfrm>
                      <a:off x="0" y="0"/>
                      <a:ext cx="5756910" cy="3339548"/>
                    </a:xfrm>
                    <a:prstGeom prst="rect">
                      <a:avLst/>
                    </a:prstGeom>
                    <a:noFill/>
                    <a:ln>
                      <a:noFill/>
                    </a:ln>
                    <a:extLst>
                      <a:ext uri="{53640926-AAD7-44D8-BBD7-CCE9431645EC}">
                        <a14:shadowObscured xmlns:a14="http://schemas.microsoft.com/office/drawing/2010/main"/>
                      </a:ext>
                    </a:extLst>
                  </pic:spPr>
                </pic:pic>
              </a:graphicData>
            </a:graphic>
          </wp:inline>
        </w:drawing>
      </w:r>
    </w:p>
    <w:p w:rsidR="00963577" w:rsidRPr="00AF2418" w:rsidRDefault="00963577" w:rsidP="00963577">
      <w:pPr>
        <w:spacing w:after="0"/>
        <w:rPr>
          <w:b/>
          <w:szCs w:val="16"/>
        </w:rPr>
      </w:pPr>
      <w:r w:rsidRPr="00AF2418">
        <w:rPr>
          <w:b/>
          <w:szCs w:val="16"/>
        </w:rPr>
        <w:t xml:space="preserve">Popis: </w:t>
      </w:r>
      <w:r w:rsidRPr="00AF2418">
        <w:rPr>
          <w:szCs w:val="16"/>
        </w:rPr>
        <w:t xml:space="preserve">Následne účtovník v hlavnom menu klikne na Doklad-Simulácia a overí správnosť zaúčtovania. Ďalej už </w:t>
      </w:r>
      <w:r w:rsidRPr="00500A0A">
        <w:rPr>
          <w:szCs w:val="16"/>
        </w:rPr>
        <w:t>len zaúčtuje doklad</w:t>
      </w:r>
      <w:r w:rsidRPr="00AF2418">
        <w:rPr>
          <w:szCs w:val="16"/>
        </w:rPr>
        <w:t xml:space="preserve"> kliknutím na „disketu“.</w:t>
      </w:r>
    </w:p>
    <w:p w:rsidR="00963577" w:rsidRPr="00071E4A" w:rsidRDefault="00963577" w:rsidP="00F345A7">
      <w:pPr>
        <w:spacing w:after="0"/>
        <w:rPr>
          <w:szCs w:val="16"/>
        </w:rPr>
      </w:pPr>
    </w:p>
    <w:p w:rsidR="00B3320D" w:rsidRDefault="00CA493B" w:rsidP="00310879">
      <w:pPr>
        <w:pStyle w:val="Nadpisprvrove"/>
        <w:rPr>
          <w:szCs w:val="20"/>
        </w:rPr>
      </w:pPr>
      <w:r>
        <w:rPr>
          <w:szCs w:val="20"/>
        </w:rPr>
        <w:lastRenderedPageBreak/>
        <w:t xml:space="preserve"> </w:t>
      </w:r>
      <w:bookmarkStart w:id="15" w:name="_Toc442103491"/>
      <w:r w:rsidR="00B3320D" w:rsidRPr="00E93DA7">
        <w:rPr>
          <w:szCs w:val="20"/>
        </w:rPr>
        <w:t>Opakovaná realizácia úhrady záväzku voči prijímateľovi</w:t>
      </w:r>
      <w:r w:rsidR="00E413C3" w:rsidRPr="00E93DA7">
        <w:rPr>
          <w:szCs w:val="20"/>
        </w:rPr>
        <w:t xml:space="preserve"> (cez Manex)</w:t>
      </w:r>
      <w:bookmarkEnd w:id="15"/>
    </w:p>
    <w:p w:rsidR="001F12F4" w:rsidRPr="00E93DA7" w:rsidRDefault="001F12F4" w:rsidP="001F12F4">
      <w:pPr>
        <w:pStyle w:val="Nadpisprvrove"/>
        <w:numPr>
          <w:ilvl w:val="0"/>
          <w:numId w:val="0"/>
        </w:numPr>
        <w:ind w:left="502"/>
        <w:rPr>
          <w:szCs w:val="20"/>
        </w:rPr>
      </w:pPr>
    </w:p>
    <w:p w:rsidR="00D1463F" w:rsidRPr="00071E4A" w:rsidRDefault="00D1463F" w:rsidP="00D1463F">
      <w:pPr>
        <w:pStyle w:val="Nadpisprvrove"/>
        <w:numPr>
          <w:ilvl w:val="0"/>
          <w:numId w:val="0"/>
        </w:numPr>
        <w:ind w:left="142"/>
        <w:rPr>
          <w:sz w:val="16"/>
          <w:szCs w:val="16"/>
        </w:rPr>
      </w:pPr>
    </w:p>
    <w:p w:rsidR="005218B3" w:rsidRPr="005218B3" w:rsidRDefault="001A3825" w:rsidP="005218B3">
      <w:pPr>
        <w:rPr>
          <w:szCs w:val="16"/>
        </w:rPr>
      </w:pPr>
      <w:r>
        <w:rPr>
          <w:szCs w:val="16"/>
        </w:rPr>
        <w:t>P</w:t>
      </w:r>
      <w:r w:rsidR="000773EE">
        <w:rPr>
          <w:szCs w:val="16"/>
        </w:rPr>
        <w:t xml:space="preserve">ri automatickom </w:t>
      </w:r>
      <w:r w:rsidR="000773EE" w:rsidRPr="00071E4A">
        <w:rPr>
          <w:szCs w:val="16"/>
        </w:rPr>
        <w:t>účtova</w:t>
      </w:r>
      <w:r w:rsidR="006B0577">
        <w:rPr>
          <w:szCs w:val="16"/>
        </w:rPr>
        <w:t xml:space="preserve">ní </w:t>
      </w:r>
      <w:r>
        <w:rPr>
          <w:szCs w:val="16"/>
        </w:rPr>
        <w:t xml:space="preserve">bankového </w:t>
      </w:r>
      <w:r w:rsidR="006B0577">
        <w:rPr>
          <w:szCs w:val="16"/>
        </w:rPr>
        <w:t>výpis</w:t>
      </w:r>
      <w:r>
        <w:rPr>
          <w:szCs w:val="16"/>
        </w:rPr>
        <w:t>u obsahujúceho opakovanú realizáciu platby cez IS ŠP (Manex)</w:t>
      </w:r>
      <w:r w:rsidR="006B0577">
        <w:rPr>
          <w:szCs w:val="16"/>
        </w:rPr>
        <w:t xml:space="preserve"> </w:t>
      </w:r>
      <w:r>
        <w:rPr>
          <w:szCs w:val="16"/>
        </w:rPr>
        <w:t>musí účtovník manuálne vstúpiť do automatického procesu spracovania (dotiahnuť otvorený záväzok)</w:t>
      </w:r>
      <w:r w:rsidR="000773EE" w:rsidRPr="00071E4A">
        <w:rPr>
          <w:szCs w:val="16"/>
        </w:rPr>
        <w:t>,</w:t>
      </w:r>
      <w:r>
        <w:rPr>
          <w:szCs w:val="16"/>
        </w:rPr>
        <w:t xml:space="preserve"> nakoľko neexistuje ID platobného príkazu v ISUF a teda automatické účtovanie bankového výpisu sa v danom kroku zastaví. </w:t>
      </w:r>
      <w:r w:rsidR="005218B3">
        <w:rPr>
          <w:szCs w:val="16"/>
        </w:rPr>
        <w:t xml:space="preserve">Účtovník </w:t>
      </w:r>
      <w:r>
        <w:rPr>
          <w:szCs w:val="16"/>
        </w:rPr>
        <w:t xml:space="preserve">rovnakým </w:t>
      </w:r>
      <w:r w:rsidR="005218B3">
        <w:rPr>
          <w:szCs w:val="16"/>
        </w:rPr>
        <w:t xml:space="preserve">spôsobom zaúčtuje opakovanú realizáciu úhrady záväzku pre oba zdroje. </w:t>
      </w:r>
      <w:r w:rsidR="000773EE">
        <w:rPr>
          <w:szCs w:val="16"/>
        </w:rPr>
        <w:t xml:space="preserve"> </w:t>
      </w:r>
    </w:p>
    <w:p w:rsidR="00D8476B" w:rsidRPr="00071E4A" w:rsidRDefault="00D8476B" w:rsidP="00310879">
      <w:pPr>
        <w:pStyle w:val="Popis"/>
        <w:keepNext/>
        <w:spacing w:after="0"/>
        <w:rPr>
          <w:i w:val="0"/>
          <w:color w:val="auto"/>
          <w:sz w:val="16"/>
          <w:szCs w:val="16"/>
        </w:rPr>
      </w:pPr>
      <w:r w:rsidRPr="00071E4A">
        <w:rPr>
          <w:i w:val="0"/>
          <w:color w:val="auto"/>
          <w:sz w:val="16"/>
          <w:szCs w:val="16"/>
        </w:rPr>
        <w:t xml:space="preserve">Obrazovka č. </w:t>
      </w:r>
      <w:r w:rsidRPr="00071E4A">
        <w:rPr>
          <w:i w:val="0"/>
          <w:color w:val="auto"/>
          <w:sz w:val="16"/>
          <w:szCs w:val="16"/>
        </w:rPr>
        <w:fldChar w:fldCharType="begin"/>
      </w:r>
      <w:r w:rsidRPr="00071E4A">
        <w:rPr>
          <w:i w:val="0"/>
          <w:color w:val="auto"/>
          <w:sz w:val="16"/>
          <w:szCs w:val="16"/>
        </w:rPr>
        <w:instrText xml:space="preserve"> SEQ Obrazovka_č. \* ARABIC </w:instrText>
      </w:r>
      <w:r w:rsidRPr="00071E4A">
        <w:rPr>
          <w:i w:val="0"/>
          <w:color w:val="auto"/>
          <w:sz w:val="16"/>
          <w:szCs w:val="16"/>
        </w:rPr>
        <w:fldChar w:fldCharType="separate"/>
      </w:r>
      <w:r w:rsidR="00D44651">
        <w:rPr>
          <w:i w:val="0"/>
          <w:noProof/>
          <w:color w:val="auto"/>
          <w:sz w:val="16"/>
          <w:szCs w:val="16"/>
        </w:rPr>
        <w:t>84</w:t>
      </w:r>
      <w:r w:rsidRPr="00071E4A">
        <w:rPr>
          <w:i w:val="0"/>
          <w:color w:val="auto"/>
          <w:sz w:val="16"/>
          <w:szCs w:val="16"/>
        </w:rPr>
        <w:fldChar w:fldCharType="end"/>
      </w:r>
      <w:r w:rsidRPr="00071E4A">
        <w:rPr>
          <w:i w:val="0"/>
          <w:color w:val="auto"/>
          <w:sz w:val="16"/>
          <w:szCs w:val="16"/>
        </w:rPr>
        <w:t xml:space="preserve"> </w:t>
      </w:r>
      <w:r w:rsidRPr="00071E4A">
        <w:rPr>
          <w:b/>
          <w:i w:val="0"/>
          <w:color w:val="auto"/>
          <w:sz w:val="16"/>
          <w:szCs w:val="16"/>
        </w:rPr>
        <w:t>Dáta hlavičky dokladu</w:t>
      </w:r>
    </w:p>
    <w:p w:rsidR="00B3320D" w:rsidRPr="00071E4A" w:rsidRDefault="00D8476B" w:rsidP="00310879">
      <w:pPr>
        <w:spacing w:after="0"/>
        <w:rPr>
          <w:b/>
          <w:szCs w:val="16"/>
        </w:rPr>
      </w:pPr>
      <w:r w:rsidRPr="00071E4A">
        <w:rPr>
          <w:noProof/>
          <w:szCs w:val="16"/>
          <w:lang w:eastAsia="sk-SK"/>
        </w:rPr>
        <w:drawing>
          <wp:inline distT="0" distB="0" distL="0" distR="0" wp14:anchorId="225ACF3E" wp14:editId="10CD37F9">
            <wp:extent cx="5760619" cy="2108579"/>
            <wp:effectExtent l="0" t="0" r="0" b="6350"/>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 b="39216"/>
                    <a:stretch/>
                  </pic:blipFill>
                  <pic:spPr bwMode="auto">
                    <a:xfrm>
                      <a:off x="0" y="0"/>
                      <a:ext cx="5760720" cy="2108616"/>
                    </a:xfrm>
                    <a:prstGeom prst="rect">
                      <a:avLst/>
                    </a:prstGeom>
                    <a:ln>
                      <a:noFill/>
                    </a:ln>
                    <a:extLst>
                      <a:ext uri="{53640926-AAD7-44D8-BBD7-CCE9431645EC}">
                        <a14:shadowObscured xmlns:a14="http://schemas.microsoft.com/office/drawing/2010/main"/>
                      </a:ext>
                    </a:extLst>
                  </pic:spPr>
                </pic:pic>
              </a:graphicData>
            </a:graphic>
          </wp:inline>
        </w:drawing>
      </w:r>
    </w:p>
    <w:p w:rsidR="00D8476B" w:rsidRPr="00071E4A" w:rsidRDefault="00D8476B" w:rsidP="00B3320D">
      <w:pPr>
        <w:spacing w:after="0"/>
        <w:rPr>
          <w:szCs w:val="16"/>
        </w:rPr>
      </w:pPr>
      <w:r w:rsidRPr="00071E4A">
        <w:rPr>
          <w:b/>
          <w:szCs w:val="16"/>
        </w:rPr>
        <w:t>Popis:</w:t>
      </w:r>
      <w:r w:rsidRPr="00071E4A">
        <w:rPr>
          <w:szCs w:val="16"/>
        </w:rPr>
        <w:t xml:space="preserve"> </w:t>
      </w:r>
      <w:r w:rsidR="00AE3D34" w:rsidRPr="00071E4A">
        <w:rPr>
          <w:szCs w:val="16"/>
        </w:rPr>
        <w:t>Pri automatickom zaúčtovaní BV sa d</w:t>
      </w:r>
      <w:r w:rsidR="000F77D6" w:rsidRPr="00071E4A">
        <w:rPr>
          <w:szCs w:val="16"/>
        </w:rPr>
        <w:t>áta hlavičky dokladu vyplnia automaticky</w:t>
      </w:r>
      <w:r w:rsidR="00AC2AB8" w:rsidRPr="00071E4A">
        <w:rPr>
          <w:szCs w:val="16"/>
        </w:rPr>
        <w:t xml:space="preserve">. Účtovník prejde k zaúčtovaniu </w:t>
      </w:r>
      <w:r w:rsidR="0047619F" w:rsidRPr="00071E4A">
        <w:rPr>
          <w:szCs w:val="16"/>
        </w:rPr>
        <w:t xml:space="preserve">prvej položky, strany Dal </w:t>
      </w:r>
      <w:r w:rsidR="00AC2AB8" w:rsidRPr="00071E4A">
        <w:rPr>
          <w:szCs w:val="16"/>
        </w:rPr>
        <w:t>účtu 225000</w:t>
      </w:r>
      <w:r w:rsidR="0047619F" w:rsidRPr="00071E4A">
        <w:rPr>
          <w:szCs w:val="16"/>
        </w:rPr>
        <w:t>,</w:t>
      </w:r>
      <w:r w:rsidR="00AC2AB8" w:rsidRPr="00071E4A">
        <w:rPr>
          <w:szCs w:val="16"/>
        </w:rPr>
        <w:t xml:space="preserve"> potvrdením</w:t>
      </w:r>
      <w:r w:rsidR="00724581">
        <w:rPr>
          <w:szCs w:val="16"/>
        </w:rPr>
        <w:t xml:space="preserve"> klávesa</w:t>
      </w:r>
      <w:r w:rsidR="0047619F" w:rsidRPr="00071E4A">
        <w:rPr>
          <w:szCs w:val="16"/>
        </w:rPr>
        <w:t xml:space="preserve"> „enter“. </w:t>
      </w:r>
      <w:r w:rsidR="00AC2AB8" w:rsidRPr="00071E4A">
        <w:rPr>
          <w:szCs w:val="16"/>
        </w:rPr>
        <w:t xml:space="preserve"> </w:t>
      </w:r>
      <w:r w:rsidR="0047619F" w:rsidRPr="00071E4A">
        <w:rPr>
          <w:szCs w:val="16"/>
        </w:rPr>
        <w:t xml:space="preserve">Dáta účtu 225000 sa vyplnia automaticky a potvrdzovaním </w:t>
      </w:r>
      <w:r w:rsidR="005B4E2B" w:rsidRPr="00071E4A">
        <w:rPr>
          <w:szCs w:val="16"/>
        </w:rPr>
        <w:t>kláves</w:t>
      </w:r>
      <w:r w:rsidR="005B4E2B">
        <w:rPr>
          <w:szCs w:val="16"/>
        </w:rPr>
        <w:t>a</w:t>
      </w:r>
      <w:r w:rsidR="005B4E2B" w:rsidRPr="00071E4A">
        <w:rPr>
          <w:szCs w:val="16"/>
        </w:rPr>
        <w:t xml:space="preserve"> </w:t>
      </w:r>
      <w:r w:rsidR="0047619F" w:rsidRPr="00071E4A">
        <w:rPr>
          <w:szCs w:val="16"/>
        </w:rPr>
        <w:t xml:space="preserve">„enter“ sa </w:t>
      </w:r>
      <w:r w:rsidR="00E072C5" w:rsidRPr="00071E4A">
        <w:rPr>
          <w:szCs w:val="16"/>
        </w:rPr>
        <w:t>postupne d</w:t>
      </w:r>
      <w:r w:rsidR="0047619F" w:rsidRPr="00071E4A">
        <w:rPr>
          <w:szCs w:val="16"/>
        </w:rPr>
        <w:t xml:space="preserve">ostane </w:t>
      </w:r>
      <w:r w:rsidR="00E072C5" w:rsidRPr="00071E4A">
        <w:rPr>
          <w:szCs w:val="16"/>
        </w:rPr>
        <w:t>k spracovaniu strany Dal</w:t>
      </w:r>
      <w:r w:rsidR="00724581">
        <w:rPr>
          <w:szCs w:val="16"/>
        </w:rPr>
        <w:t xml:space="preserve">. </w:t>
      </w:r>
    </w:p>
    <w:p w:rsidR="00D8476B" w:rsidRPr="00071E4A" w:rsidRDefault="00D8476B" w:rsidP="00B3320D">
      <w:pPr>
        <w:spacing w:after="0"/>
        <w:rPr>
          <w:szCs w:val="16"/>
        </w:rPr>
      </w:pPr>
    </w:p>
    <w:p w:rsidR="00D8476B" w:rsidRPr="005218B3" w:rsidRDefault="00D8476B" w:rsidP="00D8476B">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85</w:t>
      </w:r>
      <w:r w:rsidRPr="005218B3">
        <w:rPr>
          <w:i w:val="0"/>
          <w:color w:val="auto"/>
          <w:sz w:val="16"/>
          <w:szCs w:val="16"/>
        </w:rPr>
        <w:fldChar w:fldCharType="end"/>
      </w:r>
      <w:r w:rsidRPr="005218B3">
        <w:rPr>
          <w:i w:val="0"/>
          <w:color w:val="auto"/>
          <w:sz w:val="16"/>
          <w:szCs w:val="16"/>
        </w:rPr>
        <w:t xml:space="preserve"> </w:t>
      </w:r>
      <w:r w:rsidRPr="005218B3">
        <w:rPr>
          <w:b/>
          <w:i w:val="0"/>
          <w:color w:val="auto"/>
          <w:sz w:val="16"/>
          <w:szCs w:val="16"/>
        </w:rPr>
        <w:t>Výber otvorených položiek</w:t>
      </w:r>
    </w:p>
    <w:p w:rsidR="00D8476B" w:rsidRPr="00071E4A" w:rsidRDefault="009A429A" w:rsidP="00D8476B">
      <w:pPr>
        <w:spacing w:after="0"/>
        <w:rPr>
          <w:szCs w:val="16"/>
        </w:rPr>
      </w:pPr>
      <w:r>
        <w:rPr>
          <w:noProof/>
        </w:rPr>
        <w:pict>
          <v:shape id="Rovná spojovacia šípka 316" o:spid="_x0000_s1027" type="#_x0000_t32" style="position:absolute;margin-left:29.65pt;margin-top:32.55pt;width:375.6pt;height:133.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" strokecolor="red" strokeweight=".5pt">
            <v:stroke endarrow="block" joinstyle="miter"/>
          </v:shape>
        </w:pict>
      </w:r>
      <w:r w:rsidR="00D8476B" w:rsidRPr="00071E4A">
        <w:rPr>
          <w:noProof/>
          <w:szCs w:val="16"/>
          <w:lang w:eastAsia="sk-SK"/>
        </w:rPr>
        <w:drawing>
          <wp:inline distT="0" distB="0" distL="0" distR="0" wp14:anchorId="0E305376" wp14:editId="6EFE8D03">
            <wp:extent cx="5760720" cy="2060812"/>
            <wp:effectExtent l="0" t="0" r="0" b="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40594"/>
                    <a:stretch/>
                  </pic:blipFill>
                  <pic:spPr bwMode="auto">
                    <a:xfrm>
                      <a:off x="0" y="0"/>
                      <a:ext cx="5760720" cy="2060812"/>
                    </a:xfrm>
                    <a:prstGeom prst="rect">
                      <a:avLst/>
                    </a:prstGeom>
                    <a:ln>
                      <a:noFill/>
                    </a:ln>
                    <a:extLst>
                      <a:ext uri="{53640926-AAD7-44D8-BBD7-CCE9431645EC}">
                        <a14:shadowObscured xmlns:a14="http://schemas.microsoft.com/office/drawing/2010/main"/>
                      </a:ext>
                    </a:extLst>
                  </pic:spPr>
                </pic:pic>
              </a:graphicData>
            </a:graphic>
          </wp:inline>
        </w:drawing>
      </w:r>
    </w:p>
    <w:p w:rsidR="00D8476B" w:rsidRPr="00071E4A" w:rsidRDefault="00D8476B" w:rsidP="00D8476B">
      <w:pPr>
        <w:spacing w:after="0"/>
        <w:rPr>
          <w:szCs w:val="16"/>
        </w:rPr>
      </w:pPr>
      <w:r w:rsidRPr="00071E4A">
        <w:rPr>
          <w:b/>
          <w:szCs w:val="16"/>
        </w:rPr>
        <w:t>Popis:</w:t>
      </w:r>
      <w:r w:rsidRPr="00071E4A">
        <w:rPr>
          <w:szCs w:val="16"/>
        </w:rPr>
        <w:t xml:space="preserve"> Účtovník doplní účtovný okruh, číslo účtu dodávateľa, druh účtu K, znak OHK F a následne klikne na pole „Spracovanie OP“.</w:t>
      </w:r>
      <w:r w:rsidRPr="00071E4A">
        <w:rPr>
          <w:noProof/>
          <w:szCs w:val="16"/>
          <w:lang w:eastAsia="sk-SK"/>
        </w:rPr>
        <w:t xml:space="preserve"> </w:t>
      </w:r>
      <w:r w:rsidRPr="00071E4A">
        <w:rPr>
          <w:szCs w:val="16"/>
        </w:rPr>
        <w:t xml:space="preserve"> </w:t>
      </w:r>
    </w:p>
    <w:p w:rsidR="00F46541" w:rsidRDefault="00F46541" w:rsidP="00D8476B">
      <w:pPr>
        <w:pStyle w:val="Popis"/>
        <w:keepNext/>
        <w:spacing w:after="0"/>
        <w:rPr>
          <w:i w:val="0"/>
          <w:color w:val="auto"/>
          <w:sz w:val="16"/>
          <w:szCs w:val="16"/>
        </w:rPr>
      </w:pPr>
    </w:p>
    <w:p w:rsidR="00D8476B" w:rsidRPr="005218B3" w:rsidRDefault="00D8476B" w:rsidP="00D8476B">
      <w:pPr>
        <w:pStyle w:val="Popis"/>
        <w:keepNext/>
        <w:spacing w:after="0"/>
        <w:rPr>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86</w:t>
      </w:r>
      <w:r w:rsidRPr="005218B3">
        <w:rPr>
          <w:i w:val="0"/>
          <w:color w:val="auto"/>
          <w:sz w:val="16"/>
          <w:szCs w:val="16"/>
        </w:rPr>
        <w:fldChar w:fldCharType="end"/>
      </w:r>
      <w:r w:rsidRPr="005218B3">
        <w:rPr>
          <w:color w:val="auto"/>
          <w:sz w:val="16"/>
          <w:szCs w:val="16"/>
        </w:rPr>
        <w:t xml:space="preserve"> </w:t>
      </w:r>
      <w:r w:rsidRPr="005218B3">
        <w:rPr>
          <w:b/>
          <w:i w:val="0"/>
          <w:color w:val="auto"/>
          <w:sz w:val="16"/>
          <w:szCs w:val="16"/>
        </w:rPr>
        <w:t>Spracovanie otvorených položiek</w:t>
      </w:r>
    </w:p>
    <w:p w:rsidR="00D8476B" w:rsidRPr="00071E4A" w:rsidRDefault="00D8476B" w:rsidP="00D8476B">
      <w:pPr>
        <w:spacing w:after="0"/>
        <w:rPr>
          <w:b/>
          <w:szCs w:val="16"/>
        </w:rPr>
      </w:pPr>
      <w:r w:rsidRPr="00071E4A">
        <w:rPr>
          <w:noProof/>
          <w:szCs w:val="16"/>
          <w:lang w:eastAsia="sk-SK"/>
        </w:rPr>
        <w:drawing>
          <wp:inline distT="0" distB="0" distL="0" distR="0" wp14:anchorId="3674A04E" wp14:editId="33369FB0">
            <wp:extent cx="5760720" cy="2108579"/>
            <wp:effectExtent l="0" t="0" r="0" b="6350"/>
            <wp:docPr id="317" name="Obrázo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b="39216"/>
                    <a:stretch/>
                  </pic:blipFill>
                  <pic:spPr bwMode="auto">
                    <a:xfrm>
                      <a:off x="0" y="0"/>
                      <a:ext cx="5760720" cy="2108579"/>
                    </a:xfrm>
                    <a:prstGeom prst="rect">
                      <a:avLst/>
                    </a:prstGeom>
                    <a:ln>
                      <a:noFill/>
                    </a:ln>
                    <a:extLst>
                      <a:ext uri="{53640926-AAD7-44D8-BBD7-CCE9431645EC}">
                        <a14:shadowObscured xmlns:a14="http://schemas.microsoft.com/office/drawing/2010/main"/>
                      </a:ext>
                    </a:extLst>
                  </pic:spPr>
                </pic:pic>
              </a:graphicData>
            </a:graphic>
          </wp:inline>
        </w:drawing>
      </w:r>
    </w:p>
    <w:p w:rsidR="009A316E" w:rsidRPr="00071E4A" w:rsidRDefault="00D8476B" w:rsidP="00D8476B">
      <w:pPr>
        <w:spacing w:after="0"/>
        <w:rPr>
          <w:szCs w:val="16"/>
        </w:rPr>
      </w:pPr>
      <w:r w:rsidRPr="00071E4A">
        <w:rPr>
          <w:b/>
          <w:szCs w:val="16"/>
        </w:rPr>
        <w:t xml:space="preserve">Popis: </w:t>
      </w:r>
      <w:r w:rsidRPr="00071E4A">
        <w:rPr>
          <w:szCs w:val="16"/>
        </w:rPr>
        <w:t>Účtovník si dvojklikom vyberie položku</w:t>
      </w:r>
      <w:r w:rsidR="00724581">
        <w:rPr>
          <w:szCs w:val="16"/>
        </w:rPr>
        <w:t xml:space="preserve">, konkrétny </w:t>
      </w:r>
      <w:r w:rsidR="0047619F" w:rsidRPr="00071E4A">
        <w:rPr>
          <w:szCs w:val="16"/>
        </w:rPr>
        <w:t>otvorený záväzok, ktorý</w:t>
      </w:r>
      <w:r w:rsidRPr="00071E4A">
        <w:rPr>
          <w:szCs w:val="16"/>
        </w:rPr>
        <w:t xml:space="preserve"> chce zaúčtovať, tak aby sa v riadku nepriradené zobrazila 0. </w:t>
      </w:r>
      <w:r w:rsidR="0047619F" w:rsidRPr="00071E4A">
        <w:rPr>
          <w:szCs w:val="16"/>
        </w:rPr>
        <w:t xml:space="preserve">Následne klikne v hlavnom menu na Doklad-Simulácia. </w:t>
      </w:r>
    </w:p>
    <w:p w:rsidR="00D8476B" w:rsidRPr="005218B3" w:rsidRDefault="00D8476B" w:rsidP="00D8476B">
      <w:pPr>
        <w:pStyle w:val="Popis"/>
        <w:keepNext/>
        <w:spacing w:after="0"/>
        <w:rPr>
          <w:i w:val="0"/>
          <w:color w:val="auto"/>
          <w:sz w:val="16"/>
          <w:szCs w:val="16"/>
        </w:rPr>
      </w:pPr>
      <w:r w:rsidRPr="005218B3">
        <w:rPr>
          <w:i w:val="0"/>
          <w:color w:val="auto"/>
          <w:sz w:val="16"/>
          <w:szCs w:val="16"/>
        </w:rPr>
        <w:lastRenderedPageBreak/>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87</w:t>
      </w:r>
      <w:r w:rsidRPr="005218B3">
        <w:rPr>
          <w:i w:val="0"/>
          <w:color w:val="auto"/>
          <w:sz w:val="16"/>
          <w:szCs w:val="16"/>
        </w:rPr>
        <w:fldChar w:fldCharType="end"/>
      </w:r>
      <w:r w:rsidRPr="005218B3">
        <w:rPr>
          <w:i w:val="0"/>
          <w:color w:val="auto"/>
          <w:sz w:val="16"/>
          <w:szCs w:val="16"/>
        </w:rPr>
        <w:t xml:space="preserve"> </w:t>
      </w:r>
      <w:r w:rsidRPr="005218B3">
        <w:rPr>
          <w:b/>
          <w:i w:val="0"/>
          <w:color w:val="auto"/>
          <w:sz w:val="16"/>
          <w:szCs w:val="16"/>
        </w:rPr>
        <w:t>Prehľad dokladu</w:t>
      </w:r>
    </w:p>
    <w:p w:rsidR="00D8476B" w:rsidRPr="00071E4A" w:rsidRDefault="00D8476B" w:rsidP="00D8476B">
      <w:pPr>
        <w:spacing w:after="0"/>
        <w:rPr>
          <w:szCs w:val="16"/>
        </w:rPr>
      </w:pPr>
      <w:r w:rsidRPr="00071E4A">
        <w:rPr>
          <w:noProof/>
          <w:szCs w:val="16"/>
          <w:lang w:eastAsia="sk-SK"/>
        </w:rPr>
        <w:drawing>
          <wp:inline distT="0" distB="0" distL="0" distR="0" wp14:anchorId="5198E420" wp14:editId="50EAC9F6">
            <wp:extent cx="5759240" cy="1992702"/>
            <wp:effectExtent l="0" t="0" r="0" b="7620"/>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42542"/>
                    <a:stretch/>
                  </pic:blipFill>
                  <pic:spPr bwMode="auto">
                    <a:xfrm>
                      <a:off x="0" y="0"/>
                      <a:ext cx="5760720" cy="1993214"/>
                    </a:xfrm>
                    <a:prstGeom prst="rect">
                      <a:avLst/>
                    </a:prstGeom>
                    <a:ln>
                      <a:noFill/>
                    </a:ln>
                    <a:extLst>
                      <a:ext uri="{53640926-AAD7-44D8-BBD7-CCE9431645EC}">
                        <a14:shadowObscured xmlns:a14="http://schemas.microsoft.com/office/drawing/2010/main"/>
                      </a:ext>
                    </a:extLst>
                  </pic:spPr>
                </pic:pic>
              </a:graphicData>
            </a:graphic>
          </wp:inline>
        </w:drawing>
      </w:r>
    </w:p>
    <w:p w:rsidR="00D8476B" w:rsidRPr="00071E4A" w:rsidRDefault="00D8476B" w:rsidP="00D8476B">
      <w:pPr>
        <w:spacing w:after="0"/>
        <w:rPr>
          <w:b/>
          <w:szCs w:val="16"/>
        </w:rPr>
      </w:pPr>
      <w:r w:rsidRPr="00071E4A">
        <w:rPr>
          <w:b/>
          <w:szCs w:val="16"/>
        </w:rPr>
        <w:t>Popis:</w:t>
      </w:r>
      <w:r w:rsidR="0047619F" w:rsidRPr="00071E4A">
        <w:rPr>
          <w:b/>
          <w:szCs w:val="16"/>
        </w:rPr>
        <w:t xml:space="preserve"> </w:t>
      </w:r>
      <w:r w:rsidR="00ED01F7">
        <w:rPr>
          <w:szCs w:val="16"/>
        </w:rPr>
        <w:t xml:space="preserve">Jednotlivé dáta položky sa vyplnia automaticky. </w:t>
      </w:r>
      <w:r w:rsidR="0047619F" w:rsidRPr="00071E4A">
        <w:rPr>
          <w:szCs w:val="16"/>
        </w:rPr>
        <w:t xml:space="preserve">Následne sa dostane k prehľadu </w:t>
      </w:r>
      <w:r w:rsidR="00E072C5" w:rsidRPr="00071E4A">
        <w:rPr>
          <w:szCs w:val="16"/>
        </w:rPr>
        <w:t xml:space="preserve">dokladu zaúčtovania prvej položky (EÚ </w:t>
      </w:r>
      <w:r w:rsidR="00F24CCB" w:rsidRPr="00071E4A">
        <w:rPr>
          <w:szCs w:val="16"/>
        </w:rPr>
        <w:t>zdroj</w:t>
      </w:r>
      <w:r w:rsidR="00E072C5" w:rsidRPr="00071E4A">
        <w:rPr>
          <w:szCs w:val="16"/>
        </w:rPr>
        <w:t xml:space="preserve">). </w:t>
      </w:r>
    </w:p>
    <w:p w:rsidR="00D8476B" w:rsidRPr="00071E4A" w:rsidRDefault="00D8476B" w:rsidP="00D8476B">
      <w:pPr>
        <w:spacing w:after="0"/>
        <w:rPr>
          <w:szCs w:val="16"/>
        </w:rPr>
      </w:pPr>
    </w:p>
    <w:p w:rsidR="00D8476B" w:rsidRPr="00071E4A" w:rsidRDefault="00D8476B" w:rsidP="00D8476B">
      <w:pPr>
        <w:spacing w:after="0"/>
        <w:rPr>
          <w:szCs w:val="16"/>
        </w:rPr>
      </w:pPr>
    </w:p>
    <w:p w:rsidR="00D8476B" w:rsidRPr="005218B3" w:rsidRDefault="00D8476B" w:rsidP="00D8476B">
      <w:pPr>
        <w:pStyle w:val="Popis"/>
        <w:keepNext/>
        <w:spacing w:after="0"/>
        <w:rPr>
          <w:i w:val="0"/>
          <w:color w:val="auto"/>
          <w:sz w:val="16"/>
          <w:szCs w:val="16"/>
        </w:rPr>
      </w:pPr>
      <w:r w:rsidRPr="005218B3">
        <w:rPr>
          <w:i w:val="0"/>
          <w:color w:val="auto"/>
          <w:sz w:val="16"/>
          <w:szCs w:val="16"/>
        </w:rPr>
        <w:t xml:space="preserve">Obrazovka č. </w:t>
      </w:r>
      <w:r w:rsidRPr="005218B3">
        <w:rPr>
          <w:i w:val="0"/>
          <w:color w:val="auto"/>
          <w:sz w:val="16"/>
          <w:szCs w:val="16"/>
        </w:rPr>
        <w:fldChar w:fldCharType="begin"/>
      </w:r>
      <w:r w:rsidRPr="005218B3">
        <w:rPr>
          <w:i w:val="0"/>
          <w:color w:val="auto"/>
          <w:sz w:val="16"/>
          <w:szCs w:val="16"/>
        </w:rPr>
        <w:instrText xml:space="preserve"> SEQ Obrazovka_č. \* ARABIC </w:instrText>
      </w:r>
      <w:r w:rsidRPr="005218B3">
        <w:rPr>
          <w:i w:val="0"/>
          <w:color w:val="auto"/>
          <w:sz w:val="16"/>
          <w:szCs w:val="16"/>
        </w:rPr>
        <w:fldChar w:fldCharType="separate"/>
      </w:r>
      <w:r w:rsidR="00D44651">
        <w:rPr>
          <w:i w:val="0"/>
          <w:noProof/>
          <w:color w:val="auto"/>
          <w:sz w:val="16"/>
          <w:szCs w:val="16"/>
        </w:rPr>
        <w:t>88</w:t>
      </w:r>
      <w:r w:rsidRPr="005218B3">
        <w:rPr>
          <w:i w:val="0"/>
          <w:color w:val="auto"/>
          <w:sz w:val="16"/>
          <w:szCs w:val="16"/>
        </w:rPr>
        <w:fldChar w:fldCharType="end"/>
      </w:r>
      <w:r w:rsidRPr="005218B3">
        <w:rPr>
          <w:i w:val="0"/>
          <w:color w:val="auto"/>
          <w:sz w:val="16"/>
          <w:szCs w:val="16"/>
        </w:rPr>
        <w:t xml:space="preserve"> </w:t>
      </w:r>
      <w:r w:rsidRPr="005218B3">
        <w:rPr>
          <w:b/>
          <w:i w:val="0"/>
          <w:color w:val="auto"/>
          <w:sz w:val="16"/>
          <w:szCs w:val="16"/>
        </w:rPr>
        <w:t>Prehľad dokladu</w:t>
      </w:r>
      <w:r w:rsidR="007E4224">
        <w:rPr>
          <w:b/>
          <w:i w:val="0"/>
          <w:color w:val="auto"/>
          <w:sz w:val="16"/>
          <w:szCs w:val="16"/>
        </w:rPr>
        <w:t xml:space="preserve"> účtovania (ŠR zdroj)</w:t>
      </w:r>
    </w:p>
    <w:p w:rsidR="00D8476B" w:rsidRPr="00071E4A" w:rsidRDefault="00D8476B" w:rsidP="00D8476B">
      <w:pPr>
        <w:spacing w:after="0"/>
        <w:rPr>
          <w:szCs w:val="16"/>
        </w:rPr>
      </w:pPr>
      <w:r w:rsidRPr="00071E4A">
        <w:rPr>
          <w:noProof/>
          <w:szCs w:val="16"/>
          <w:lang w:eastAsia="sk-SK"/>
        </w:rPr>
        <w:drawing>
          <wp:inline distT="0" distB="0" distL="0" distR="0" wp14:anchorId="1C8CDA18" wp14:editId="0323E0D7">
            <wp:extent cx="5759643" cy="1975449"/>
            <wp:effectExtent l="0" t="0" r="0" b="6350"/>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 b="43042"/>
                    <a:stretch/>
                  </pic:blipFill>
                  <pic:spPr bwMode="auto">
                    <a:xfrm>
                      <a:off x="0" y="0"/>
                      <a:ext cx="5760720" cy="1975818"/>
                    </a:xfrm>
                    <a:prstGeom prst="rect">
                      <a:avLst/>
                    </a:prstGeom>
                    <a:ln>
                      <a:noFill/>
                    </a:ln>
                    <a:extLst>
                      <a:ext uri="{53640926-AAD7-44D8-BBD7-CCE9431645EC}">
                        <a14:shadowObscured xmlns:a14="http://schemas.microsoft.com/office/drawing/2010/main"/>
                      </a:ext>
                    </a:extLst>
                  </pic:spPr>
                </pic:pic>
              </a:graphicData>
            </a:graphic>
          </wp:inline>
        </w:drawing>
      </w:r>
    </w:p>
    <w:p w:rsidR="00D8476B" w:rsidRPr="00071E4A" w:rsidRDefault="00D8476B" w:rsidP="00D8476B">
      <w:pPr>
        <w:spacing w:after="0"/>
        <w:rPr>
          <w:szCs w:val="16"/>
        </w:rPr>
      </w:pPr>
      <w:r w:rsidRPr="00071E4A">
        <w:rPr>
          <w:b/>
          <w:szCs w:val="16"/>
        </w:rPr>
        <w:t>Popis:</w:t>
      </w:r>
      <w:r w:rsidRPr="00071E4A">
        <w:rPr>
          <w:szCs w:val="16"/>
        </w:rPr>
        <w:t xml:space="preserve"> </w:t>
      </w:r>
      <w:r w:rsidR="006F1153" w:rsidRPr="00071E4A">
        <w:rPr>
          <w:szCs w:val="16"/>
        </w:rPr>
        <w:t>Účtovník r</w:t>
      </w:r>
      <w:r w:rsidR="00E072C5" w:rsidRPr="00071E4A">
        <w:rPr>
          <w:szCs w:val="16"/>
        </w:rPr>
        <w:t>ovnaký</w:t>
      </w:r>
      <w:r w:rsidR="006F1153" w:rsidRPr="00071E4A">
        <w:rPr>
          <w:szCs w:val="16"/>
        </w:rPr>
        <w:t>m</w:t>
      </w:r>
      <w:r w:rsidR="00E072C5" w:rsidRPr="00071E4A">
        <w:rPr>
          <w:szCs w:val="16"/>
        </w:rPr>
        <w:t xml:space="preserve"> spôsobom postupuje aj pri účtovaní druhej položky</w:t>
      </w:r>
      <w:r w:rsidR="00F24CCB" w:rsidRPr="00071E4A">
        <w:rPr>
          <w:szCs w:val="16"/>
        </w:rPr>
        <w:t xml:space="preserve"> (ŠR zdroj)</w:t>
      </w:r>
      <w:r w:rsidR="007E4224">
        <w:rPr>
          <w:szCs w:val="16"/>
        </w:rPr>
        <w:t xml:space="preserve"> cez Spracovanie otvorených položiek </w:t>
      </w:r>
      <w:r w:rsidR="00C452E1">
        <w:rPr>
          <w:szCs w:val="16"/>
        </w:rPr>
        <w:t xml:space="preserve">a výberom položky za ŠR zdroj. Všetky dáta položky sa vyplnia automaticky. </w:t>
      </w:r>
      <w:r w:rsidR="007E4224">
        <w:rPr>
          <w:szCs w:val="16"/>
        </w:rPr>
        <w:t xml:space="preserve"> </w:t>
      </w:r>
    </w:p>
    <w:p w:rsidR="00D8476B" w:rsidRDefault="00D8476B" w:rsidP="00D8476B">
      <w:pPr>
        <w:spacing w:after="0"/>
        <w:rPr>
          <w:szCs w:val="16"/>
        </w:rPr>
      </w:pPr>
    </w:p>
    <w:p w:rsidR="009A316E" w:rsidRDefault="009A316E" w:rsidP="00D8476B">
      <w:pPr>
        <w:spacing w:after="0"/>
        <w:rPr>
          <w:szCs w:val="16"/>
        </w:rPr>
      </w:pPr>
    </w:p>
    <w:p w:rsidR="00D8476B" w:rsidRDefault="007E4224" w:rsidP="00D8476B">
      <w:pPr>
        <w:spacing w:after="0"/>
        <w:rPr>
          <w:szCs w:val="16"/>
        </w:rPr>
      </w:pPr>
      <w:r>
        <w:rPr>
          <w:szCs w:val="16"/>
        </w:rPr>
        <w:t xml:space="preserve">Pri automatickom spracovaní BV </w:t>
      </w:r>
      <w:r w:rsidR="00563420">
        <w:rPr>
          <w:szCs w:val="16"/>
        </w:rPr>
        <w:t xml:space="preserve">sa účtovník </w:t>
      </w:r>
      <w:r>
        <w:rPr>
          <w:szCs w:val="16"/>
        </w:rPr>
        <w:t xml:space="preserve">stretne s upozorňujúcim hlásením </w:t>
      </w:r>
      <w:r w:rsidR="00D8476B" w:rsidRPr="00071E4A">
        <w:rPr>
          <w:szCs w:val="16"/>
        </w:rPr>
        <w:t xml:space="preserve">„Dáta dávkového vstupu pre </w:t>
      </w:r>
      <w:r>
        <w:rPr>
          <w:szCs w:val="16"/>
        </w:rPr>
        <w:t>dynpro SAMMF05A 0700 neexistujú“. V takomto prípade</w:t>
      </w:r>
      <w:r w:rsidR="00DA5C2E" w:rsidRPr="00071E4A">
        <w:rPr>
          <w:szCs w:val="16"/>
        </w:rPr>
        <w:t xml:space="preserve"> je potrebné vstúpiť do položky </w:t>
      </w:r>
      <w:r w:rsidR="00830F91" w:rsidRPr="00071E4A">
        <w:rPr>
          <w:szCs w:val="16"/>
        </w:rPr>
        <w:t xml:space="preserve">vyznačenej </w:t>
      </w:r>
      <w:r w:rsidR="00DA5C2E" w:rsidRPr="00071E4A">
        <w:rPr>
          <w:szCs w:val="16"/>
        </w:rPr>
        <w:t xml:space="preserve">modrou farbou, potvrdiť enterom a následne sa účtovník dostane k požadovanej položke, z ktorej </w:t>
      </w:r>
      <w:r w:rsidR="00830F91" w:rsidRPr="00071E4A">
        <w:rPr>
          <w:szCs w:val="16"/>
        </w:rPr>
        <w:t>vyjde</w:t>
      </w:r>
      <w:r w:rsidR="00DA5C2E" w:rsidRPr="00071E4A">
        <w:rPr>
          <w:szCs w:val="16"/>
        </w:rPr>
        <w:t xml:space="preserve"> zelenou šípkou späť a ďale</w:t>
      </w:r>
      <w:r w:rsidR="00DA5C2E" w:rsidRPr="00E072C5">
        <w:rPr>
          <w:szCs w:val="16"/>
        </w:rPr>
        <w:t xml:space="preserve">j môže pokračovať v spracovaní zaúčtovania. </w:t>
      </w:r>
    </w:p>
    <w:p w:rsidR="00382807" w:rsidRDefault="00382807" w:rsidP="00D8476B">
      <w:pPr>
        <w:spacing w:after="0"/>
        <w:rPr>
          <w:szCs w:val="16"/>
        </w:rPr>
      </w:pPr>
    </w:p>
    <w:p w:rsidR="009A316E" w:rsidRDefault="009A316E" w:rsidP="00D8476B">
      <w:pPr>
        <w:spacing w:after="0"/>
        <w:rPr>
          <w:szCs w:val="16"/>
        </w:rPr>
      </w:pPr>
    </w:p>
    <w:sectPr w:rsidR="009A316E" w:rsidSect="00582DDD">
      <w:footerReference w:type="default" r:id="rId101"/>
      <w:footerReference w:type="first" r:id="rId102"/>
      <w:pgSz w:w="11906" w:h="16838"/>
      <w:pgMar w:top="1417"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0F1" w:rsidRDefault="000830F1" w:rsidP="009B1EBF">
      <w:pPr>
        <w:spacing w:after="0" w:line="240" w:lineRule="auto"/>
      </w:pPr>
      <w:r>
        <w:separator/>
      </w:r>
    </w:p>
  </w:endnote>
  <w:endnote w:type="continuationSeparator" w:id="0">
    <w:p w:rsidR="000830F1" w:rsidRDefault="000830F1" w:rsidP="009B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D8" w:rsidRDefault="006E4AD8">
    <w:pPr>
      <w:pStyle w:val="Pta"/>
      <w:jc w:val="center"/>
    </w:pPr>
  </w:p>
  <w:p w:rsidR="006E4AD8" w:rsidRDefault="006E4AD8">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D8" w:rsidRDefault="006E4AD8" w:rsidP="003051A3">
    <w:pPr>
      <w:pStyle w:val="Pta"/>
      <w:tabs>
        <w:tab w:val="clear" w:pos="4536"/>
        <w:tab w:val="clear" w:pos="9072"/>
        <w:tab w:val="left" w:pos="391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39525"/>
      <w:docPartObj>
        <w:docPartGallery w:val="Page Numbers (Bottom of Page)"/>
        <w:docPartUnique/>
      </w:docPartObj>
    </w:sdtPr>
    <w:sdtEndPr/>
    <w:sdtContent>
      <w:p w:rsidR="006E4AD8" w:rsidRDefault="006E4AD8">
        <w:pPr>
          <w:pStyle w:val="Pta"/>
          <w:jc w:val="center"/>
        </w:pPr>
        <w:r>
          <w:fldChar w:fldCharType="begin"/>
        </w:r>
        <w:r>
          <w:instrText>PAGE   \* MERGEFORMAT</w:instrText>
        </w:r>
        <w:r>
          <w:fldChar w:fldCharType="separate"/>
        </w:r>
        <w:r w:rsidR="0058512C">
          <w:rPr>
            <w:noProof/>
          </w:rPr>
          <w:t>16</w:t>
        </w:r>
        <w:r>
          <w:fldChar w:fldCharType="end"/>
        </w:r>
      </w:p>
    </w:sdtContent>
  </w:sdt>
  <w:p w:rsidR="006E4AD8" w:rsidRDefault="006E4AD8">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683334"/>
      <w:docPartObj>
        <w:docPartGallery w:val="Page Numbers (Bottom of Page)"/>
        <w:docPartUnique/>
      </w:docPartObj>
    </w:sdtPr>
    <w:sdtEndPr/>
    <w:sdtContent>
      <w:p w:rsidR="006E4AD8" w:rsidRDefault="006E4AD8">
        <w:pPr>
          <w:pStyle w:val="Pta"/>
          <w:jc w:val="center"/>
        </w:pPr>
        <w:r>
          <w:fldChar w:fldCharType="begin"/>
        </w:r>
        <w:r>
          <w:instrText>PAGE   \* MERGEFORMAT</w:instrText>
        </w:r>
        <w:r>
          <w:fldChar w:fldCharType="separate"/>
        </w:r>
        <w:r>
          <w:rPr>
            <w:noProof/>
          </w:rPr>
          <w:t>4</w:t>
        </w:r>
        <w:r>
          <w:fldChar w:fldCharType="end"/>
        </w:r>
      </w:p>
    </w:sdtContent>
  </w:sdt>
  <w:p w:rsidR="006E4AD8" w:rsidRDefault="006E4AD8" w:rsidP="00062963">
    <w:pPr>
      <w:pStyle w:val="Pta"/>
      <w:tabs>
        <w:tab w:val="clear" w:pos="4536"/>
        <w:tab w:val="clear" w:pos="9072"/>
        <w:tab w:val="left" w:pos="391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0F1" w:rsidRDefault="000830F1" w:rsidP="009B1EBF">
      <w:pPr>
        <w:spacing w:after="0" w:line="240" w:lineRule="auto"/>
      </w:pPr>
      <w:r>
        <w:separator/>
      </w:r>
    </w:p>
  </w:footnote>
  <w:footnote w:type="continuationSeparator" w:id="0">
    <w:p w:rsidR="000830F1" w:rsidRDefault="000830F1" w:rsidP="009B1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C3038"/>
    <w:multiLevelType w:val="hybridMultilevel"/>
    <w:tmpl w:val="72826E06"/>
    <w:lvl w:ilvl="0" w:tplc="49AEEE9C">
      <w:start w:val="7"/>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EFA3B56"/>
    <w:multiLevelType w:val="hybridMultilevel"/>
    <w:tmpl w:val="D396A8C6"/>
    <w:lvl w:ilvl="0" w:tplc="E4E6FF88">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A7D56A8"/>
    <w:multiLevelType w:val="multilevel"/>
    <w:tmpl w:val="1388AFE4"/>
    <w:lvl w:ilvl="0">
      <w:start w:val="1"/>
      <w:numFmt w:val="decimal"/>
      <w:lvlText w:val="%1."/>
      <w:lvlJc w:val="left"/>
      <w:pPr>
        <w:ind w:left="360" w:hanging="360"/>
      </w:pPr>
      <w:rPr>
        <w:rFonts w:hint="default"/>
      </w:rPr>
    </w:lvl>
    <w:lvl w:ilvl="1">
      <w:start w:val="4"/>
      <w:numFmt w:val="decimal"/>
      <w:lvlText w:val="%1.%2."/>
      <w:lvlJc w:val="left"/>
      <w:pPr>
        <w:ind w:left="999"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184DAA"/>
    <w:multiLevelType w:val="hybridMultilevel"/>
    <w:tmpl w:val="59AC91F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03845D4"/>
    <w:multiLevelType w:val="hybridMultilevel"/>
    <w:tmpl w:val="64B638CC"/>
    <w:lvl w:ilvl="0" w:tplc="41BE9D70">
      <w:start w:val="1"/>
      <w:numFmt w:val="decimal"/>
      <w:pStyle w:val="Nadpisdruhrove"/>
      <w:lvlText w:val="7.%1"/>
      <w:lvlJc w:val="left"/>
      <w:pPr>
        <w:ind w:left="1080" w:hanging="36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15:restartNumberingAfterBreak="0">
    <w:nsid w:val="220D018F"/>
    <w:multiLevelType w:val="hybridMultilevel"/>
    <w:tmpl w:val="D806E49E"/>
    <w:lvl w:ilvl="0" w:tplc="C3FC0CE6">
      <w:start w:val="1"/>
      <w:numFmt w:val="decimal"/>
      <w:pStyle w:val="Nadpisprvrove"/>
      <w:lvlText w:val="%1."/>
      <w:lvlJc w:val="left"/>
      <w:pPr>
        <w:ind w:left="502" w:hanging="360"/>
      </w:p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6" w15:restartNumberingAfterBreak="0">
    <w:nsid w:val="44553436"/>
    <w:multiLevelType w:val="multilevel"/>
    <w:tmpl w:val="64ACBA98"/>
    <w:lvl w:ilvl="0">
      <w:start w:val="1"/>
      <w:numFmt w:val="decimal"/>
      <w:lvlText w:val="%1."/>
      <w:lvlJc w:val="left"/>
      <w:pPr>
        <w:ind w:left="360" w:hanging="360"/>
      </w:pPr>
      <w:rPr>
        <w:rFonts w:hint="default"/>
      </w:rPr>
    </w:lvl>
    <w:lvl w:ilvl="1">
      <w:start w:val="1"/>
      <w:numFmt w:val="decimal"/>
      <w:lvlText w:val="%1.%2."/>
      <w:lvlJc w:val="left"/>
      <w:pPr>
        <w:ind w:left="999"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07519F"/>
    <w:multiLevelType w:val="hybridMultilevel"/>
    <w:tmpl w:val="F3DA79A0"/>
    <w:lvl w:ilvl="0" w:tplc="5748B816">
      <w:start w:val="7"/>
      <w:numFmt w:val="decimal"/>
      <w:pStyle w:val="Nadpis2"/>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8C000DA"/>
    <w:multiLevelType w:val="hybridMultilevel"/>
    <w:tmpl w:val="71424EEE"/>
    <w:lvl w:ilvl="0" w:tplc="633AFE60">
      <w:start w:val="1"/>
      <w:numFmt w:val="decimal"/>
      <w:pStyle w:val="Nadpis1"/>
      <w:lvlText w:val="%1."/>
      <w:lvlJc w:val="left"/>
      <w:pPr>
        <w:ind w:left="720" w:hanging="360"/>
      </w:pPr>
      <w:rPr>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F827977"/>
    <w:multiLevelType w:val="hybridMultilevel"/>
    <w:tmpl w:val="1CAC50CC"/>
    <w:lvl w:ilvl="0" w:tplc="BD8ACDE4">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9"/>
  </w:num>
  <w:num w:numId="5">
    <w:abstractNumId w:val="3"/>
  </w:num>
  <w:num w:numId="6">
    <w:abstractNumId w:val="1"/>
  </w:num>
  <w:num w:numId="7">
    <w:abstractNumId w:val="0"/>
  </w:num>
  <w:num w:numId="8">
    <w:abstractNumId w:val="0"/>
  </w:num>
  <w:num w:numId="9">
    <w:abstractNumId w:val="0"/>
  </w:num>
  <w:num w:numId="10">
    <w:abstractNumId w:val="0"/>
    <w:lvlOverride w:ilvl="0">
      <w:startOverride w:val="7"/>
    </w:lvlOverride>
  </w:num>
  <w:num w:numId="11">
    <w:abstractNumId w:val="7"/>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
  <w:rsids>
    <w:rsidRoot w:val="00D81F30"/>
    <w:rsid w:val="00003928"/>
    <w:rsid w:val="0000711F"/>
    <w:rsid w:val="0002174B"/>
    <w:rsid w:val="00035723"/>
    <w:rsid w:val="00044DDC"/>
    <w:rsid w:val="000468C9"/>
    <w:rsid w:val="00054777"/>
    <w:rsid w:val="00062963"/>
    <w:rsid w:val="00062EA9"/>
    <w:rsid w:val="00065BB6"/>
    <w:rsid w:val="00067DDF"/>
    <w:rsid w:val="00071E4A"/>
    <w:rsid w:val="00076DD5"/>
    <w:rsid w:val="000773EE"/>
    <w:rsid w:val="000830F1"/>
    <w:rsid w:val="000A47E6"/>
    <w:rsid w:val="000C555F"/>
    <w:rsid w:val="000D28AB"/>
    <w:rsid w:val="000F77D6"/>
    <w:rsid w:val="0010699A"/>
    <w:rsid w:val="00110161"/>
    <w:rsid w:val="00121C60"/>
    <w:rsid w:val="00127231"/>
    <w:rsid w:val="001327BC"/>
    <w:rsid w:val="00136A60"/>
    <w:rsid w:val="00141D09"/>
    <w:rsid w:val="001476FE"/>
    <w:rsid w:val="001507A0"/>
    <w:rsid w:val="00156873"/>
    <w:rsid w:val="001648CA"/>
    <w:rsid w:val="00167707"/>
    <w:rsid w:val="00174391"/>
    <w:rsid w:val="001810B2"/>
    <w:rsid w:val="00184A23"/>
    <w:rsid w:val="00191ADE"/>
    <w:rsid w:val="00193BB4"/>
    <w:rsid w:val="001A3019"/>
    <w:rsid w:val="001A3825"/>
    <w:rsid w:val="001C5761"/>
    <w:rsid w:val="001D5B09"/>
    <w:rsid w:val="001D7677"/>
    <w:rsid w:val="001E70F7"/>
    <w:rsid w:val="001F0B18"/>
    <w:rsid w:val="001F12F4"/>
    <w:rsid w:val="001F4590"/>
    <w:rsid w:val="0020203C"/>
    <w:rsid w:val="002022E6"/>
    <w:rsid w:val="0022632E"/>
    <w:rsid w:val="0023346C"/>
    <w:rsid w:val="00236098"/>
    <w:rsid w:val="00251BBA"/>
    <w:rsid w:val="00273F40"/>
    <w:rsid w:val="00275463"/>
    <w:rsid w:val="00276B53"/>
    <w:rsid w:val="0028034D"/>
    <w:rsid w:val="00282872"/>
    <w:rsid w:val="00292DC9"/>
    <w:rsid w:val="00293477"/>
    <w:rsid w:val="002A1802"/>
    <w:rsid w:val="002A4C5C"/>
    <w:rsid w:val="002C2CC2"/>
    <w:rsid w:val="002C7AA7"/>
    <w:rsid w:val="002D2E67"/>
    <w:rsid w:val="002F199D"/>
    <w:rsid w:val="002F7C1C"/>
    <w:rsid w:val="003051A3"/>
    <w:rsid w:val="00310879"/>
    <w:rsid w:val="003123BC"/>
    <w:rsid w:val="0031555E"/>
    <w:rsid w:val="00326ED0"/>
    <w:rsid w:val="00334BF2"/>
    <w:rsid w:val="00352FBB"/>
    <w:rsid w:val="00363832"/>
    <w:rsid w:val="00376EDA"/>
    <w:rsid w:val="00382807"/>
    <w:rsid w:val="003B25A7"/>
    <w:rsid w:val="003C3B1A"/>
    <w:rsid w:val="003D1353"/>
    <w:rsid w:val="003D1797"/>
    <w:rsid w:val="003D74B2"/>
    <w:rsid w:val="003E19C8"/>
    <w:rsid w:val="003F601F"/>
    <w:rsid w:val="00403000"/>
    <w:rsid w:val="00404E85"/>
    <w:rsid w:val="00414627"/>
    <w:rsid w:val="004242B6"/>
    <w:rsid w:val="004419FC"/>
    <w:rsid w:val="00445679"/>
    <w:rsid w:val="00445CB0"/>
    <w:rsid w:val="00450B77"/>
    <w:rsid w:val="00453C09"/>
    <w:rsid w:val="00454C0A"/>
    <w:rsid w:val="00456670"/>
    <w:rsid w:val="00456B81"/>
    <w:rsid w:val="004679EF"/>
    <w:rsid w:val="0047619F"/>
    <w:rsid w:val="00480423"/>
    <w:rsid w:val="00485521"/>
    <w:rsid w:val="004A1C4E"/>
    <w:rsid w:val="004D17B6"/>
    <w:rsid w:val="004E033C"/>
    <w:rsid w:val="004E331B"/>
    <w:rsid w:val="004E79E6"/>
    <w:rsid w:val="004F7516"/>
    <w:rsid w:val="00500A0A"/>
    <w:rsid w:val="00502CD7"/>
    <w:rsid w:val="00510F44"/>
    <w:rsid w:val="00511FE7"/>
    <w:rsid w:val="00520DCE"/>
    <w:rsid w:val="005218B3"/>
    <w:rsid w:val="00526024"/>
    <w:rsid w:val="00526293"/>
    <w:rsid w:val="00533A34"/>
    <w:rsid w:val="005436D3"/>
    <w:rsid w:val="00560591"/>
    <w:rsid w:val="005606AA"/>
    <w:rsid w:val="0056283C"/>
    <w:rsid w:val="00563420"/>
    <w:rsid w:val="00570ABD"/>
    <w:rsid w:val="00580B99"/>
    <w:rsid w:val="00582DDD"/>
    <w:rsid w:val="0058512C"/>
    <w:rsid w:val="00595D3A"/>
    <w:rsid w:val="005A4703"/>
    <w:rsid w:val="005B2B17"/>
    <w:rsid w:val="005B4A3B"/>
    <w:rsid w:val="005B4E2B"/>
    <w:rsid w:val="005D3A0B"/>
    <w:rsid w:val="005E0E14"/>
    <w:rsid w:val="005E19E7"/>
    <w:rsid w:val="005E1EF5"/>
    <w:rsid w:val="005E2D76"/>
    <w:rsid w:val="005E4BE6"/>
    <w:rsid w:val="005F50DF"/>
    <w:rsid w:val="00602540"/>
    <w:rsid w:val="00602B69"/>
    <w:rsid w:val="006071AC"/>
    <w:rsid w:val="00621E58"/>
    <w:rsid w:val="00625ABF"/>
    <w:rsid w:val="00626BE4"/>
    <w:rsid w:val="00637F34"/>
    <w:rsid w:val="00655D60"/>
    <w:rsid w:val="00677604"/>
    <w:rsid w:val="00692DB7"/>
    <w:rsid w:val="006A5AA4"/>
    <w:rsid w:val="006A6109"/>
    <w:rsid w:val="006B0577"/>
    <w:rsid w:val="006B1338"/>
    <w:rsid w:val="006B1C09"/>
    <w:rsid w:val="006B3490"/>
    <w:rsid w:val="006B7737"/>
    <w:rsid w:val="006C2CA8"/>
    <w:rsid w:val="006D3937"/>
    <w:rsid w:val="006D5E70"/>
    <w:rsid w:val="006E0A7F"/>
    <w:rsid w:val="006E1004"/>
    <w:rsid w:val="006E4AD8"/>
    <w:rsid w:val="006F1153"/>
    <w:rsid w:val="006F5669"/>
    <w:rsid w:val="00710022"/>
    <w:rsid w:val="0072137B"/>
    <w:rsid w:val="00724581"/>
    <w:rsid w:val="00727650"/>
    <w:rsid w:val="007315EA"/>
    <w:rsid w:val="00731685"/>
    <w:rsid w:val="00736AD6"/>
    <w:rsid w:val="00750116"/>
    <w:rsid w:val="00752A61"/>
    <w:rsid w:val="007575E9"/>
    <w:rsid w:val="00760EAC"/>
    <w:rsid w:val="00761785"/>
    <w:rsid w:val="00761795"/>
    <w:rsid w:val="00797570"/>
    <w:rsid w:val="007B76F5"/>
    <w:rsid w:val="007C2C78"/>
    <w:rsid w:val="007D0278"/>
    <w:rsid w:val="007E0C7F"/>
    <w:rsid w:val="007E4224"/>
    <w:rsid w:val="007E57D7"/>
    <w:rsid w:val="007E6A32"/>
    <w:rsid w:val="007E6D76"/>
    <w:rsid w:val="007E712D"/>
    <w:rsid w:val="007F396D"/>
    <w:rsid w:val="007F7693"/>
    <w:rsid w:val="00813E4B"/>
    <w:rsid w:val="008221D7"/>
    <w:rsid w:val="0082484C"/>
    <w:rsid w:val="00830F91"/>
    <w:rsid w:val="00862547"/>
    <w:rsid w:val="00863DB0"/>
    <w:rsid w:val="008647BF"/>
    <w:rsid w:val="00880442"/>
    <w:rsid w:val="00881FAC"/>
    <w:rsid w:val="00882819"/>
    <w:rsid w:val="008868A2"/>
    <w:rsid w:val="00894CA5"/>
    <w:rsid w:val="008A2AFD"/>
    <w:rsid w:val="008B782A"/>
    <w:rsid w:val="008C6C51"/>
    <w:rsid w:val="008D1605"/>
    <w:rsid w:val="008D2716"/>
    <w:rsid w:val="008D3FDA"/>
    <w:rsid w:val="008D4C49"/>
    <w:rsid w:val="008E40FB"/>
    <w:rsid w:val="008F5E3F"/>
    <w:rsid w:val="009244B6"/>
    <w:rsid w:val="009302E4"/>
    <w:rsid w:val="009355C9"/>
    <w:rsid w:val="00940645"/>
    <w:rsid w:val="00943CFC"/>
    <w:rsid w:val="00963577"/>
    <w:rsid w:val="00967C87"/>
    <w:rsid w:val="00980492"/>
    <w:rsid w:val="009A316E"/>
    <w:rsid w:val="009A429A"/>
    <w:rsid w:val="009A5DC4"/>
    <w:rsid w:val="009B1EBF"/>
    <w:rsid w:val="009C471A"/>
    <w:rsid w:val="009D48CA"/>
    <w:rsid w:val="009E0214"/>
    <w:rsid w:val="009E1A47"/>
    <w:rsid w:val="009E7390"/>
    <w:rsid w:val="009F0A96"/>
    <w:rsid w:val="009F75DC"/>
    <w:rsid w:val="00A0199C"/>
    <w:rsid w:val="00A055B1"/>
    <w:rsid w:val="00A23425"/>
    <w:rsid w:val="00A25EF0"/>
    <w:rsid w:val="00A35AE1"/>
    <w:rsid w:val="00A35B22"/>
    <w:rsid w:val="00A579A9"/>
    <w:rsid w:val="00A6174D"/>
    <w:rsid w:val="00A62092"/>
    <w:rsid w:val="00A63A43"/>
    <w:rsid w:val="00A64869"/>
    <w:rsid w:val="00A70266"/>
    <w:rsid w:val="00A746AD"/>
    <w:rsid w:val="00A74CBF"/>
    <w:rsid w:val="00A90815"/>
    <w:rsid w:val="00A92C41"/>
    <w:rsid w:val="00A93418"/>
    <w:rsid w:val="00AB4F64"/>
    <w:rsid w:val="00AB619E"/>
    <w:rsid w:val="00AC0971"/>
    <w:rsid w:val="00AC2AB8"/>
    <w:rsid w:val="00AE0408"/>
    <w:rsid w:val="00AE3D34"/>
    <w:rsid w:val="00AF2418"/>
    <w:rsid w:val="00AF39E2"/>
    <w:rsid w:val="00AF41FF"/>
    <w:rsid w:val="00AF479C"/>
    <w:rsid w:val="00B05514"/>
    <w:rsid w:val="00B3320D"/>
    <w:rsid w:val="00B333AC"/>
    <w:rsid w:val="00B43C72"/>
    <w:rsid w:val="00B4477F"/>
    <w:rsid w:val="00B4784C"/>
    <w:rsid w:val="00B63CD2"/>
    <w:rsid w:val="00B64074"/>
    <w:rsid w:val="00B67739"/>
    <w:rsid w:val="00BA78E3"/>
    <w:rsid w:val="00BC67C3"/>
    <w:rsid w:val="00BD455F"/>
    <w:rsid w:val="00BE0ABA"/>
    <w:rsid w:val="00BE4ED4"/>
    <w:rsid w:val="00BE59BE"/>
    <w:rsid w:val="00BE715C"/>
    <w:rsid w:val="00C014BF"/>
    <w:rsid w:val="00C170B8"/>
    <w:rsid w:val="00C37E6B"/>
    <w:rsid w:val="00C452E1"/>
    <w:rsid w:val="00C52F9E"/>
    <w:rsid w:val="00C531B7"/>
    <w:rsid w:val="00C579AD"/>
    <w:rsid w:val="00C97719"/>
    <w:rsid w:val="00CA0114"/>
    <w:rsid w:val="00CA22EE"/>
    <w:rsid w:val="00CA27E4"/>
    <w:rsid w:val="00CA3150"/>
    <w:rsid w:val="00CA493B"/>
    <w:rsid w:val="00CA679A"/>
    <w:rsid w:val="00CA7961"/>
    <w:rsid w:val="00CB3628"/>
    <w:rsid w:val="00CB7202"/>
    <w:rsid w:val="00CC01F5"/>
    <w:rsid w:val="00CD4951"/>
    <w:rsid w:val="00CD67D7"/>
    <w:rsid w:val="00CE0BDD"/>
    <w:rsid w:val="00CE0E14"/>
    <w:rsid w:val="00CE5885"/>
    <w:rsid w:val="00D07C07"/>
    <w:rsid w:val="00D1463F"/>
    <w:rsid w:val="00D22F18"/>
    <w:rsid w:val="00D236DE"/>
    <w:rsid w:val="00D248AC"/>
    <w:rsid w:val="00D27A07"/>
    <w:rsid w:val="00D3751E"/>
    <w:rsid w:val="00D417DC"/>
    <w:rsid w:val="00D4290B"/>
    <w:rsid w:val="00D4340F"/>
    <w:rsid w:val="00D44651"/>
    <w:rsid w:val="00D66E32"/>
    <w:rsid w:val="00D801A4"/>
    <w:rsid w:val="00D81926"/>
    <w:rsid w:val="00D81F30"/>
    <w:rsid w:val="00D8476B"/>
    <w:rsid w:val="00D90D3F"/>
    <w:rsid w:val="00D93812"/>
    <w:rsid w:val="00D94F63"/>
    <w:rsid w:val="00DA2B26"/>
    <w:rsid w:val="00DA5C2E"/>
    <w:rsid w:val="00DA7C5C"/>
    <w:rsid w:val="00DB3FAD"/>
    <w:rsid w:val="00DC3934"/>
    <w:rsid w:val="00DD4A82"/>
    <w:rsid w:val="00E072C5"/>
    <w:rsid w:val="00E10EEF"/>
    <w:rsid w:val="00E12064"/>
    <w:rsid w:val="00E20ABE"/>
    <w:rsid w:val="00E3501A"/>
    <w:rsid w:val="00E37273"/>
    <w:rsid w:val="00E413C3"/>
    <w:rsid w:val="00E418BF"/>
    <w:rsid w:val="00E41BA5"/>
    <w:rsid w:val="00E84F53"/>
    <w:rsid w:val="00E878D5"/>
    <w:rsid w:val="00E93DA7"/>
    <w:rsid w:val="00EA096B"/>
    <w:rsid w:val="00EB2784"/>
    <w:rsid w:val="00EC4081"/>
    <w:rsid w:val="00ED01F7"/>
    <w:rsid w:val="00ED029C"/>
    <w:rsid w:val="00EF442C"/>
    <w:rsid w:val="00F048ED"/>
    <w:rsid w:val="00F2339B"/>
    <w:rsid w:val="00F24CCB"/>
    <w:rsid w:val="00F2625A"/>
    <w:rsid w:val="00F345A7"/>
    <w:rsid w:val="00F46541"/>
    <w:rsid w:val="00F50EA2"/>
    <w:rsid w:val="00F53FF9"/>
    <w:rsid w:val="00F60D53"/>
    <w:rsid w:val="00F613C9"/>
    <w:rsid w:val="00F679BA"/>
    <w:rsid w:val="00F75BF7"/>
    <w:rsid w:val="00F76BD1"/>
    <w:rsid w:val="00F972C5"/>
    <w:rsid w:val="00FA059E"/>
    <w:rsid w:val="00FA253A"/>
    <w:rsid w:val="00FB7B60"/>
    <w:rsid w:val="00FC4B19"/>
    <w:rsid w:val="00FD5660"/>
    <w:rsid w:val="00FD5D8E"/>
    <w:rsid w:val="00FE5844"/>
    <w:rsid w:val="00FE79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Rovná spojovacia šípka 316"/>
        <o:r id="V:Rule2" type="connector" idref="#Rovná spojovacia šípka 295"/>
        <o:r id="V:Rule3" type="connector" idref="#Rovná spojovacia šípka 292"/>
        <o:r id="V:Rule4" type="connector" idref="#Rovná spojovacia šípka 294"/>
        <o:r id="V:Rule5" type="connector" idref="#Rovná spojovacia šípka 62"/>
        <o:r id="V:Rule6" type="connector" idref="#Rovná spojovacia šípka 288"/>
        <o:r id="V:Rule7" type="connector" idref="#Rovná spojovacia šípka 233"/>
        <o:r id="V:Rule8" type="connector" idref="#Rovná spojovacia šípka 235"/>
        <o:r id="V:Rule9" type="connector" idref="#Rovná spojovacia šípka 227"/>
        <o:r id="V:Rule10" type="connector" idref="#Rovná spojovacia šípka 226"/>
        <o:r id="V:Rule11" type="connector" idref="#Rovná spojovacia šípka 225"/>
        <o:r id="V:Rule12" type="connector" idref="#Rovná spojovacia šípka 58"/>
        <o:r id="V:Rule13" type="connector" idref="#Rovná spojovacia šípka 55"/>
        <o:r id="V:Rule14" type="connector" idref="#Rovná spojovacia šípka 45"/>
        <o:r id="V:Rule15" type="connector" idref="#Rovná spojovacia šípka 31"/>
        <o:r id="V:Rule16" type="connector" idref="#Rovná spojovacia šípka 29"/>
        <o:r id="V:Rule17" type="connector" idref="#Rovná spojovacia šípka 28"/>
        <o:r id="V:Rule18" type="connector" idref="#Rovná spojovacia šípka 20"/>
        <o:r id="V:Rule19" type="connector" idref="#Rovná spojovacia šípka 24"/>
        <o:r id="V:Rule20" type="connector" idref="#Rovná spojovacia šípka 57"/>
        <o:r id="V:Rule21" type="connector" idref="#Rovná spojovacia šípka 43"/>
        <o:r id="V:Rule22" type="connector" idref="#Rovná spojovacia šípka 49"/>
        <o:r id="V:Rule23" type="connector" idref="#Rovná spojovacia šípka 56"/>
        <o:r id="V:Rule24" type="connector" idref="#Rovná spojovacia šípka 41"/>
        <o:r id="V:Rule25" type="connector" idref="#Rovná spojovacia šípka 40"/>
        <o:r id="V:Rule26" type="connector" idref="#Rovná spojovacia šípka 8"/>
        <o:r id="V:Rule27" type="connector" idref="#Rovná spojovacia šípka 39"/>
      </o:rules>
    </o:shapelayout>
  </w:shapeDefaults>
  <w:decimalSymbol w:val=","/>
  <w:listSeparator w:val=";"/>
  <w15:chartTrackingRefBased/>
  <w15:docId w15:val="{2ABE9AB0-CC85-4474-9327-79EDA38A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63832"/>
    <w:rPr>
      <w:rFonts w:ascii="Arial" w:hAnsi="Arial"/>
      <w:sz w:val="16"/>
    </w:rPr>
  </w:style>
  <w:style w:type="paragraph" w:styleId="Nadpis1">
    <w:name w:val="heading 1"/>
    <w:basedOn w:val="Normlny"/>
    <w:next w:val="Nadpisprvrove"/>
    <w:link w:val="Nadpis1Char"/>
    <w:uiPriority w:val="9"/>
    <w:qFormat/>
    <w:rsid w:val="00750116"/>
    <w:pPr>
      <w:keepNext/>
      <w:keepLines/>
      <w:numPr>
        <w:numId w:val="2"/>
      </w:numPr>
      <w:spacing w:before="240" w:after="0"/>
      <w:outlineLvl w:val="0"/>
    </w:pPr>
    <w:rPr>
      <w:rFonts w:eastAsiaTheme="majorEastAsia" w:cstheme="majorBidi"/>
      <w:b/>
      <w:sz w:val="20"/>
      <w:szCs w:val="32"/>
    </w:rPr>
  </w:style>
  <w:style w:type="paragraph" w:styleId="Nadpis2">
    <w:name w:val="heading 2"/>
    <w:basedOn w:val="Normlny"/>
    <w:next w:val="Nadpisdruhrove"/>
    <w:link w:val="Nadpis2Char"/>
    <w:autoRedefine/>
    <w:uiPriority w:val="9"/>
    <w:unhideWhenUsed/>
    <w:qFormat/>
    <w:rsid w:val="00750116"/>
    <w:pPr>
      <w:numPr>
        <w:numId w:val="11"/>
      </w:numPr>
      <w:outlineLvl w:val="1"/>
    </w:pPr>
    <w:rPr>
      <w:b/>
      <w:sz w:val="20"/>
    </w:rPr>
  </w:style>
  <w:style w:type="paragraph" w:styleId="Nadpis3">
    <w:name w:val="heading 3"/>
    <w:basedOn w:val="Nadpisdruhrove"/>
    <w:next w:val="Normlny"/>
    <w:link w:val="Nadpis3Char"/>
    <w:uiPriority w:val="9"/>
    <w:unhideWhenUsed/>
    <w:qFormat/>
    <w:rsid w:val="00750116"/>
    <w:pPr>
      <w:keepNext/>
      <w:keepLines/>
      <w:spacing w:before="40" w:after="0"/>
      <w:outlineLvl w:val="2"/>
    </w:pPr>
    <w:rPr>
      <w:rFonts w:eastAsiaTheme="majorEastAsia" w:cstheme="majorBidi"/>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prvrove">
    <w:name w:val="Nadpis prvá úroveň"/>
    <w:basedOn w:val="Nadpis1"/>
    <w:link w:val="NadpisprvroveChar"/>
    <w:qFormat/>
    <w:rsid w:val="00454C0A"/>
    <w:pPr>
      <w:keepNext w:val="0"/>
      <w:keepLines w:val="0"/>
      <w:numPr>
        <w:numId w:val="12"/>
      </w:numPr>
      <w:spacing w:before="480" w:line="276" w:lineRule="auto"/>
      <w:contextualSpacing/>
      <w:jc w:val="both"/>
    </w:pPr>
    <w:rPr>
      <w:rFonts w:eastAsia="Times New Roman" w:cs="Times New Roman"/>
      <w:bCs/>
      <w:szCs w:val="28"/>
    </w:rPr>
  </w:style>
  <w:style w:type="character" w:customStyle="1" w:styleId="NadpisprvroveChar">
    <w:name w:val="Nadpis prvá úroveň Char"/>
    <w:basedOn w:val="Nadpis1Char"/>
    <w:link w:val="Nadpisprvrove"/>
    <w:rsid w:val="00454C0A"/>
    <w:rPr>
      <w:rFonts w:ascii="Arial" w:eastAsia="Times New Roman" w:hAnsi="Arial" w:cs="Times New Roman"/>
      <w:b/>
      <w:bCs/>
      <w:sz w:val="20"/>
      <w:szCs w:val="28"/>
    </w:rPr>
  </w:style>
  <w:style w:type="character" w:customStyle="1" w:styleId="Nadpis1Char">
    <w:name w:val="Nadpis 1 Char"/>
    <w:basedOn w:val="Predvolenpsmoodseku"/>
    <w:link w:val="Nadpis1"/>
    <w:uiPriority w:val="9"/>
    <w:rsid w:val="00750116"/>
    <w:rPr>
      <w:rFonts w:ascii="Arial" w:eastAsiaTheme="majorEastAsia" w:hAnsi="Arial" w:cstheme="majorBidi"/>
      <w:b/>
      <w:sz w:val="20"/>
      <w:szCs w:val="32"/>
    </w:rPr>
  </w:style>
  <w:style w:type="paragraph" w:styleId="Textbubliny">
    <w:name w:val="Balloon Text"/>
    <w:basedOn w:val="Normlny"/>
    <w:link w:val="TextbublinyChar"/>
    <w:uiPriority w:val="99"/>
    <w:semiHidden/>
    <w:unhideWhenUsed/>
    <w:rsid w:val="00BE59B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E59BE"/>
    <w:rPr>
      <w:rFonts w:ascii="Segoe UI" w:hAnsi="Segoe UI" w:cs="Segoe UI"/>
      <w:sz w:val="18"/>
      <w:szCs w:val="18"/>
    </w:rPr>
  </w:style>
  <w:style w:type="paragraph" w:customStyle="1" w:styleId="Nadpisdruhrove">
    <w:name w:val="Nadpis druhá úroveň"/>
    <w:basedOn w:val="Nadpis2"/>
    <w:link w:val="NadpisdruhroveChar"/>
    <w:qFormat/>
    <w:rsid w:val="00454C0A"/>
    <w:pPr>
      <w:numPr>
        <w:numId w:val="13"/>
      </w:numPr>
      <w:spacing w:before="200" w:line="276" w:lineRule="auto"/>
      <w:jc w:val="both"/>
    </w:pPr>
    <w:rPr>
      <w:rFonts w:eastAsia="Times New Roman" w:cs="Times New Roman"/>
      <w:bCs/>
      <w:szCs w:val="28"/>
    </w:rPr>
  </w:style>
  <w:style w:type="character" w:customStyle="1" w:styleId="NadpisdruhroveChar">
    <w:name w:val="Nadpis druhá úroveň Char"/>
    <w:basedOn w:val="Nadpis2Char"/>
    <w:link w:val="Nadpisdruhrove"/>
    <w:rsid w:val="00454C0A"/>
    <w:rPr>
      <w:rFonts w:ascii="Arial" w:eastAsia="Times New Roman" w:hAnsi="Arial" w:cs="Times New Roman"/>
      <w:b/>
      <w:bCs/>
      <w:sz w:val="20"/>
      <w:szCs w:val="28"/>
    </w:rPr>
  </w:style>
  <w:style w:type="character" w:customStyle="1" w:styleId="Nadpis2Char">
    <w:name w:val="Nadpis 2 Char"/>
    <w:basedOn w:val="Predvolenpsmoodseku"/>
    <w:link w:val="Nadpis2"/>
    <w:uiPriority w:val="9"/>
    <w:rsid w:val="00750116"/>
    <w:rPr>
      <w:rFonts w:ascii="Arial" w:hAnsi="Arial"/>
      <w:b/>
      <w:sz w:val="20"/>
    </w:rPr>
  </w:style>
  <w:style w:type="paragraph" w:styleId="Hlavika">
    <w:name w:val="header"/>
    <w:basedOn w:val="Normlny"/>
    <w:link w:val="HlavikaChar"/>
    <w:uiPriority w:val="99"/>
    <w:unhideWhenUsed/>
    <w:rsid w:val="009B1EB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B1EBF"/>
  </w:style>
  <w:style w:type="paragraph" w:styleId="Pta">
    <w:name w:val="footer"/>
    <w:basedOn w:val="Normlny"/>
    <w:link w:val="PtaChar"/>
    <w:uiPriority w:val="99"/>
    <w:unhideWhenUsed/>
    <w:rsid w:val="009B1EBF"/>
    <w:pPr>
      <w:tabs>
        <w:tab w:val="center" w:pos="4536"/>
        <w:tab w:val="right" w:pos="9072"/>
      </w:tabs>
      <w:spacing w:after="0" w:line="240" w:lineRule="auto"/>
    </w:pPr>
  </w:style>
  <w:style w:type="character" w:customStyle="1" w:styleId="PtaChar">
    <w:name w:val="Päta Char"/>
    <w:basedOn w:val="Predvolenpsmoodseku"/>
    <w:link w:val="Pta"/>
    <w:uiPriority w:val="99"/>
    <w:rsid w:val="009B1EBF"/>
  </w:style>
  <w:style w:type="paragraph" w:styleId="Popis">
    <w:name w:val="caption"/>
    <w:basedOn w:val="Normlny"/>
    <w:next w:val="Normlny"/>
    <w:uiPriority w:val="35"/>
    <w:unhideWhenUsed/>
    <w:qFormat/>
    <w:rsid w:val="00363832"/>
    <w:pPr>
      <w:spacing w:after="200" w:line="240" w:lineRule="auto"/>
    </w:pPr>
    <w:rPr>
      <w:i/>
      <w:iCs/>
      <w:color w:val="44546A" w:themeColor="text2"/>
      <w:sz w:val="18"/>
      <w:szCs w:val="18"/>
    </w:rPr>
  </w:style>
  <w:style w:type="paragraph" w:styleId="Odsekzoznamu">
    <w:name w:val="List Paragraph"/>
    <w:basedOn w:val="Normlny"/>
    <w:uiPriority w:val="34"/>
    <w:qFormat/>
    <w:rsid w:val="00A70266"/>
    <w:pPr>
      <w:ind w:left="720"/>
      <w:contextualSpacing/>
    </w:pPr>
  </w:style>
  <w:style w:type="paragraph" w:styleId="Podtitul">
    <w:name w:val="Subtitle"/>
    <w:basedOn w:val="Normlny"/>
    <w:next w:val="Normlny"/>
    <w:link w:val="PodtitulChar"/>
    <w:uiPriority w:val="11"/>
    <w:qFormat/>
    <w:rsid w:val="00AB619E"/>
    <w:pPr>
      <w:numPr>
        <w:ilvl w:val="1"/>
      </w:numPr>
    </w:pPr>
    <w:rPr>
      <w:rFonts w:eastAsiaTheme="minorEastAsia"/>
      <w:spacing w:val="15"/>
      <w:sz w:val="20"/>
    </w:rPr>
  </w:style>
  <w:style w:type="character" w:customStyle="1" w:styleId="PodtitulChar">
    <w:name w:val="Podtitul Char"/>
    <w:basedOn w:val="Predvolenpsmoodseku"/>
    <w:link w:val="Podtitul"/>
    <w:uiPriority w:val="11"/>
    <w:rsid w:val="00AB619E"/>
    <w:rPr>
      <w:rFonts w:ascii="Arial" w:eastAsiaTheme="minorEastAsia" w:hAnsi="Arial"/>
      <w:spacing w:val="15"/>
      <w:sz w:val="20"/>
    </w:rPr>
  </w:style>
  <w:style w:type="character" w:customStyle="1" w:styleId="Nadpis3Char">
    <w:name w:val="Nadpis 3 Char"/>
    <w:basedOn w:val="Predvolenpsmoodseku"/>
    <w:link w:val="Nadpis3"/>
    <w:uiPriority w:val="9"/>
    <w:rsid w:val="00750116"/>
    <w:rPr>
      <w:rFonts w:ascii="Arial Narrow" w:eastAsiaTheme="majorEastAsia" w:hAnsi="Arial Narrow" w:cstheme="majorBidi"/>
      <w:bCs/>
      <w:sz w:val="28"/>
      <w:szCs w:val="24"/>
    </w:rPr>
  </w:style>
  <w:style w:type="paragraph" w:styleId="Hlavikaobsahu">
    <w:name w:val="TOC Heading"/>
    <w:basedOn w:val="Nadpis1"/>
    <w:next w:val="Normlny"/>
    <w:uiPriority w:val="39"/>
    <w:unhideWhenUsed/>
    <w:qFormat/>
    <w:rsid w:val="00894CA5"/>
    <w:pPr>
      <w:numPr>
        <w:numId w:val="0"/>
      </w:numPr>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894CA5"/>
    <w:pPr>
      <w:spacing w:after="100"/>
    </w:pPr>
  </w:style>
  <w:style w:type="paragraph" w:styleId="Obsah2">
    <w:name w:val="toc 2"/>
    <w:basedOn w:val="Normlny"/>
    <w:next w:val="Normlny"/>
    <w:autoRedefine/>
    <w:uiPriority w:val="39"/>
    <w:unhideWhenUsed/>
    <w:rsid w:val="00894CA5"/>
    <w:pPr>
      <w:spacing w:after="100"/>
      <w:ind w:left="160"/>
    </w:pPr>
  </w:style>
  <w:style w:type="character" w:styleId="Hypertextovprepojenie">
    <w:name w:val="Hyperlink"/>
    <w:basedOn w:val="Predvolenpsmoodseku"/>
    <w:uiPriority w:val="99"/>
    <w:unhideWhenUsed/>
    <w:rsid w:val="00894CA5"/>
    <w:rPr>
      <w:color w:val="0563C1" w:themeColor="hyperlink"/>
      <w:u w:val="single"/>
    </w:rPr>
  </w:style>
  <w:style w:type="character" w:styleId="Odkaznakomentr">
    <w:name w:val="annotation reference"/>
    <w:basedOn w:val="Predvolenpsmoodseku"/>
    <w:uiPriority w:val="99"/>
    <w:semiHidden/>
    <w:unhideWhenUsed/>
    <w:rsid w:val="00CD4951"/>
    <w:rPr>
      <w:sz w:val="16"/>
      <w:szCs w:val="16"/>
    </w:rPr>
  </w:style>
  <w:style w:type="paragraph" w:styleId="Textkomentra">
    <w:name w:val="annotation text"/>
    <w:basedOn w:val="Normlny"/>
    <w:link w:val="TextkomentraChar"/>
    <w:uiPriority w:val="99"/>
    <w:semiHidden/>
    <w:unhideWhenUsed/>
    <w:rsid w:val="00CD4951"/>
    <w:pPr>
      <w:spacing w:line="240" w:lineRule="auto"/>
    </w:pPr>
    <w:rPr>
      <w:sz w:val="20"/>
      <w:szCs w:val="20"/>
    </w:rPr>
  </w:style>
  <w:style w:type="character" w:customStyle="1" w:styleId="TextkomentraChar">
    <w:name w:val="Text komentára Char"/>
    <w:basedOn w:val="Predvolenpsmoodseku"/>
    <w:link w:val="Textkomentra"/>
    <w:uiPriority w:val="99"/>
    <w:semiHidden/>
    <w:rsid w:val="00CD4951"/>
    <w:rPr>
      <w:rFonts w:ascii="Arial" w:hAnsi="Arial"/>
      <w:sz w:val="20"/>
      <w:szCs w:val="20"/>
    </w:rPr>
  </w:style>
  <w:style w:type="paragraph" w:styleId="Predmetkomentra">
    <w:name w:val="annotation subject"/>
    <w:basedOn w:val="Textkomentra"/>
    <w:next w:val="Textkomentra"/>
    <w:link w:val="PredmetkomentraChar"/>
    <w:uiPriority w:val="99"/>
    <w:semiHidden/>
    <w:unhideWhenUsed/>
    <w:rsid w:val="00CD4951"/>
    <w:rPr>
      <w:b/>
      <w:bCs/>
    </w:rPr>
  </w:style>
  <w:style w:type="character" w:customStyle="1" w:styleId="PredmetkomentraChar">
    <w:name w:val="Predmet komentára Char"/>
    <w:basedOn w:val="TextkomentraChar"/>
    <w:link w:val="Predmetkomentra"/>
    <w:uiPriority w:val="99"/>
    <w:semiHidden/>
    <w:rsid w:val="00CD4951"/>
    <w:rPr>
      <w:rFonts w:ascii="Arial" w:hAnsi="Arial"/>
      <w:b/>
      <w:bCs/>
      <w:sz w:val="20"/>
      <w:szCs w:val="20"/>
    </w:rPr>
  </w:style>
  <w:style w:type="paragraph" w:styleId="Obsah3">
    <w:name w:val="toc 3"/>
    <w:basedOn w:val="Normlny"/>
    <w:next w:val="Normlny"/>
    <w:autoRedefine/>
    <w:uiPriority w:val="39"/>
    <w:unhideWhenUsed/>
    <w:rsid w:val="007F396D"/>
    <w:pPr>
      <w:spacing w:after="100"/>
      <w:ind w:left="440"/>
    </w:pPr>
    <w:rPr>
      <w:rFonts w:asciiTheme="minorHAnsi" w:eastAsiaTheme="minorEastAsia" w:hAnsiTheme="minorHAnsi" w:cs="Times New Roman"/>
      <w:sz w:val="22"/>
      <w:lang w:eastAsia="sk-SK"/>
    </w:rPr>
  </w:style>
  <w:style w:type="paragraph" w:styleId="Revzia">
    <w:name w:val="Revision"/>
    <w:hidden/>
    <w:uiPriority w:val="99"/>
    <w:semiHidden/>
    <w:rsid w:val="003B25A7"/>
    <w:pPr>
      <w:spacing w:after="0" w:line="240" w:lineRule="auto"/>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A7CEC-4E4A-43F1-AF6E-6889644A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5364</Words>
  <Characters>30577</Characters>
  <Application>Microsoft Office Word</Application>
  <DocSecurity>0</DocSecurity>
  <Lines>254</Lines>
  <Paragraphs>71</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35870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Osifova Iveta</dc:creator>
  <cp:keywords/>
  <dc:description/>
  <cp:lastModifiedBy>Jonek Peter</cp:lastModifiedBy>
  <cp:revision>2</cp:revision>
  <cp:lastPrinted>2016-02-01T14:47:00Z</cp:lastPrinted>
  <dcterms:created xsi:type="dcterms:W3CDTF">2016-03-09T12:02:00Z</dcterms:created>
  <dcterms:modified xsi:type="dcterms:W3CDTF">2016-03-09T12:02:00Z</dcterms:modified>
</cp:coreProperties>
</file>